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1FA" w:rsidRPr="00C831FA" w:rsidRDefault="00C831FA" w:rsidP="00C831FA">
      <w:pPr>
        <w:jc w:val="center"/>
        <w:rPr>
          <w:sz w:val="56"/>
        </w:rPr>
      </w:pPr>
      <w:bookmarkStart w:id="0" w:name="_GoBack"/>
      <w:bookmarkEnd w:id="0"/>
      <w:r w:rsidRPr="00920456">
        <w:rPr>
          <w:sz w:val="56"/>
        </w:rPr>
        <w:t>De</w:t>
      </w:r>
      <w:r w:rsidRPr="00C831FA">
        <w:rPr>
          <w:sz w:val="56"/>
        </w:rPr>
        <w:t xml:space="preserve"> 50 grootste steden van Nederland </w:t>
      </w:r>
      <w:r w:rsidR="00920456">
        <w:rPr>
          <w:sz w:val="56"/>
        </w:rPr>
        <w:t>‘</w:t>
      </w:r>
      <w:r w:rsidRPr="00C831FA">
        <w:rPr>
          <w:sz w:val="56"/>
        </w:rPr>
        <w:t>s</w:t>
      </w:r>
      <w:r w:rsidR="00920456">
        <w:rPr>
          <w:sz w:val="56"/>
        </w:rPr>
        <w:t xml:space="preserve"> </w:t>
      </w:r>
      <w:r w:rsidRPr="00C831FA">
        <w:rPr>
          <w:sz w:val="56"/>
        </w:rPr>
        <w:t>nachts van boven bekeken</w:t>
      </w:r>
    </w:p>
    <w:p w:rsidR="00C831FA" w:rsidRDefault="00235CF1" w:rsidP="00C831FA">
      <w:pPr>
        <w:pStyle w:val="Kop1"/>
        <w:jc w:val="center"/>
      </w:pPr>
      <w:r w:rsidRPr="00235CF1">
        <w:rPr>
          <w:noProof/>
        </w:rPr>
        <w:drawing>
          <wp:inline distT="0" distB="0" distL="0" distR="0">
            <wp:extent cx="5224378" cy="5948624"/>
            <wp:effectExtent l="19050" t="0" r="0" b="0"/>
            <wp:docPr id="2" name="Afbeelding 6" descr="Nederland maart 2018 vers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 maart 2018 versie 2.png"/>
                    <pic:cNvPicPr/>
                  </pic:nvPicPr>
                  <pic:blipFill>
                    <a:blip r:embed="rId8" cstate="print"/>
                    <a:srcRect l="6277" r="39757"/>
                    <a:stretch>
                      <a:fillRect/>
                    </a:stretch>
                  </pic:blipFill>
                  <pic:spPr>
                    <a:xfrm>
                      <a:off x="0" y="0"/>
                      <a:ext cx="5230098" cy="5955137"/>
                    </a:xfrm>
                    <a:prstGeom prst="rect">
                      <a:avLst/>
                    </a:prstGeom>
                  </pic:spPr>
                </pic:pic>
              </a:graphicData>
            </a:graphic>
          </wp:inline>
        </w:drawing>
      </w:r>
    </w:p>
    <w:p w:rsidR="00C831FA" w:rsidRDefault="00C831FA" w:rsidP="00C831FA">
      <w:pPr>
        <w:rPr>
          <w:rFonts w:asciiTheme="majorHAnsi" w:eastAsiaTheme="majorEastAsia" w:hAnsiTheme="majorHAnsi" w:cstheme="majorBidi"/>
          <w:color w:val="365F91" w:themeColor="accent1" w:themeShade="BF"/>
          <w:sz w:val="28"/>
          <w:szCs w:val="28"/>
        </w:rPr>
      </w:pPr>
    </w:p>
    <w:p w:rsidR="00C831FA" w:rsidRDefault="00C831FA">
      <w:r>
        <w:t xml:space="preserve">In opdracht van Natuur en Milieufederaties </w:t>
      </w:r>
    </w:p>
    <w:p w:rsidR="00C831FA" w:rsidRDefault="00C831FA">
      <w:r>
        <w:t>Sotto le Stelle</w:t>
      </w:r>
    </w:p>
    <w:p w:rsidR="00C831FA" w:rsidRDefault="00C831FA">
      <w:pPr>
        <w:rPr>
          <w:rFonts w:asciiTheme="majorHAnsi" w:eastAsiaTheme="majorEastAsia" w:hAnsiTheme="majorHAnsi" w:cstheme="majorBidi"/>
          <w:b/>
          <w:bCs/>
          <w:color w:val="365F91" w:themeColor="accent1" w:themeShade="BF"/>
          <w:sz w:val="28"/>
          <w:szCs w:val="28"/>
        </w:rPr>
      </w:pPr>
      <w:r>
        <w:t>Oktober 2018</w:t>
      </w:r>
      <w:r>
        <w:br w:type="page"/>
      </w:r>
    </w:p>
    <w:sdt>
      <w:sdtPr>
        <w:rPr>
          <w:rFonts w:asciiTheme="minorHAnsi" w:eastAsiaTheme="minorHAnsi" w:hAnsiTheme="minorHAnsi" w:cstheme="minorBidi"/>
          <w:b w:val="0"/>
          <w:bCs w:val="0"/>
          <w:color w:val="auto"/>
          <w:sz w:val="22"/>
          <w:szCs w:val="22"/>
        </w:rPr>
        <w:id w:val="8244939"/>
        <w:docPartObj>
          <w:docPartGallery w:val="Table of Contents"/>
          <w:docPartUnique/>
        </w:docPartObj>
      </w:sdtPr>
      <w:sdtEndPr>
        <w:rPr>
          <w:rFonts w:eastAsiaTheme="minorEastAsia"/>
        </w:rPr>
      </w:sdtEndPr>
      <w:sdtContent>
        <w:p w:rsidR="00920456" w:rsidRDefault="00920456">
          <w:pPr>
            <w:pStyle w:val="Kopvaninhoudsopgave"/>
          </w:pPr>
          <w:r>
            <w:t>Inhoudsopgave</w:t>
          </w:r>
        </w:p>
        <w:p w:rsidR="00920456" w:rsidRDefault="00920456">
          <w:pPr>
            <w:pStyle w:val="Inhopg1"/>
            <w:tabs>
              <w:tab w:val="right" w:leader="dot" w:pos="9062"/>
            </w:tabs>
            <w:rPr>
              <w:noProof/>
            </w:rPr>
          </w:pPr>
          <w:r>
            <w:fldChar w:fldCharType="begin"/>
          </w:r>
          <w:r>
            <w:instrText xml:space="preserve"> TOC \o "1-3" \h \z \u </w:instrText>
          </w:r>
          <w:r>
            <w:fldChar w:fldCharType="separate"/>
          </w:r>
          <w:hyperlink w:anchor="_Toc526150798" w:history="1">
            <w:r w:rsidRPr="00BE679E">
              <w:rPr>
                <w:rStyle w:val="Hyperlink"/>
                <w:noProof/>
              </w:rPr>
              <w:t>Opdracht</w:t>
            </w:r>
            <w:r>
              <w:rPr>
                <w:noProof/>
                <w:webHidden/>
              </w:rPr>
              <w:tab/>
            </w:r>
            <w:r>
              <w:rPr>
                <w:noProof/>
                <w:webHidden/>
              </w:rPr>
              <w:fldChar w:fldCharType="begin"/>
            </w:r>
            <w:r>
              <w:rPr>
                <w:noProof/>
                <w:webHidden/>
              </w:rPr>
              <w:instrText xml:space="preserve"> PAGEREF _Toc526150798 \h </w:instrText>
            </w:r>
            <w:r>
              <w:rPr>
                <w:noProof/>
                <w:webHidden/>
              </w:rPr>
            </w:r>
            <w:r>
              <w:rPr>
                <w:noProof/>
                <w:webHidden/>
              </w:rPr>
              <w:fldChar w:fldCharType="separate"/>
            </w:r>
            <w:r>
              <w:rPr>
                <w:noProof/>
                <w:webHidden/>
              </w:rPr>
              <w:t>3</w:t>
            </w:r>
            <w:r>
              <w:rPr>
                <w:noProof/>
                <w:webHidden/>
              </w:rPr>
              <w:fldChar w:fldCharType="end"/>
            </w:r>
          </w:hyperlink>
        </w:p>
        <w:p w:rsidR="00920456" w:rsidRDefault="00B466CF">
          <w:pPr>
            <w:pStyle w:val="Inhopg2"/>
            <w:tabs>
              <w:tab w:val="right" w:leader="dot" w:pos="9062"/>
            </w:tabs>
            <w:rPr>
              <w:noProof/>
            </w:rPr>
          </w:pPr>
          <w:hyperlink w:anchor="_Toc526150799" w:history="1">
            <w:r w:rsidR="00920456" w:rsidRPr="00BE679E">
              <w:rPr>
                <w:rStyle w:val="Hyperlink"/>
                <w:noProof/>
              </w:rPr>
              <w:t>Omhoog gestraald licht</w:t>
            </w:r>
            <w:r w:rsidR="00920456">
              <w:rPr>
                <w:noProof/>
                <w:webHidden/>
              </w:rPr>
              <w:tab/>
            </w:r>
            <w:r w:rsidR="00920456">
              <w:rPr>
                <w:noProof/>
                <w:webHidden/>
              </w:rPr>
              <w:fldChar w:fldCharType="begin"/>
            </w:r>
            <w:r w:rsidR="00920456">
              <w:rPr>
                <w:noProof/>
                <w:webHidden/>
              </w:rPr>
              <w:instrText xml:space="preserve"> PAGEREF _Toc526150799 \h </w:instrText>
            </w:r>
            <w:r w:rsidR="00920456">
              <w:rPr>
                <w:noProof/>
                <w:webHidden/>
              </w:rPr>
            </w:r>
            <w:r w:rsidR="00920456">
              <w:rPr>
                <w:noProof/>
                <w:webHidden/>
              </w:rPr>
              <w:fldChar w:fldCharType="separate"/>
            </w:r>
            <w:r w:rsidR="00920456">
              <w:rPr>
                <w:noProof/>
                <w:webHidden/>
              </w:rPr>
              <w:t>3</w:t>
            </w:r>
            <w:r w:rsidR="00920456">
              <w:rPr>
                <w:noProof/>
                <w:webHidden/>
              </w:rPr>
              <w:fldChar w:fldCharType="end"/>
            </w:r>
          </w:hyperlink>
        </w:p>
        <w:p w:rsidR="00920456" w:rsidRDefault="00B466CF">
          <w:pPr>
            <w:pStyle w:val="Inhopg2"/>
            <w:tabs>
              <w:tab w:val="right" w:leader="dot" w:pos="9062"/>
            </w:tabs>
            <w:rPr>
              <w:noProof/>
            </w:rPr>
          </w:pPr>
          <w:hyperlink w:anchor="_Toc526150800" w:history="1">
            <w:r w:rsidR="00920456" w:rsidRPr="00BE679E">
              <w:rPr>
                <w:rStyle w:val="Hyperlink"/>
                <w:noProof/>
              </w:rPr>
              <w:t>Steden</w:t>
            </w:r>
            <w:r w:rsidR="00920456">
              <w:rPr>
                <w:noProof/>
                <w:webHidden/>
              </w:rPr>
              <w:tab/>
            </w:r>
            <w:r w:rsidR="00920456">
              <w:rPr>
                <w:noProof/>
                <w:webHidden/>
              </w:rPr>
              <w:fldChar w:fldCharType="begin"/>
            </w:r>
            <w:r w:rsidR="00920456">
              <w:rPr>
                <w:noProof/>
                <w:webHidden/>
              </w:rPr>
              <w:instrText xml:space="preserve"> PAGEREF _Toc526150800 \h </w:instrText>
            </w:r>
            <w:r w:rsidR="00920456">
              <w:rPr>
                <w:noProof/>
                <w:webHidden/>
              </w:rPr>
            </w:r>
            <w:r w:rsidR="00920456">
              <w:rPr>
                <w:noProof/>
                <w:webHidden/>
              </w:rPr>
              <w:fldChar w:fldCharType="separate"/>
            </w:r>
            <w:r w:rsidR="00920456">
              <w:rPr>
                <w:noProof/>
                <w:webHidden/>
              </w:rPr>
              <w:t>4</w:t>
            </w:r>
            <w:r w:rsidR="00920456">
              <w:rPr>
                <w:noProof/>
                <w:webHidden/>
              </w:rPr>
              <w:fldChar w:fldCharType="end"/>
            </w:r>
          </w:hyperlink>
        </w:p>
        <w:p w:rsidR="00920456" w:rsidRDefault="00B466CF">
          <w:pPr>
            <w:pStyle w:val="Inhopg2"/>
            <w:tabs>
              <w:tab w:val="right" w:leader="dot" w:pos="9062"/>
            </w:tabs>
            <w:rPr>
              <w:noProof/>
            </w:rPr>
          </w:pPr>
          <w:hyperlink w:anchor="_Toc526150801" w:history="1">
            <w:r w:rsidR="00920456" w:rsidRPr="00BE679E">
              <w:rPr>
                <w:rStyle w:val="Hyperlink"/>
                <w:noProof/>
              </w:rPr>
              <w:t>Satelliet en instrument</w:t>
            </w:r>
            <w:r w:rsidR="00920456">
              <w:rPr>
                <w:noProof/>
                <w:webHidden/>
              </w:rPr>
              <w:tab/>
            </w:r>
            <w:r w:rsidR="00920456">
              <w:rPr>
                <w:noProof/>
                <w:webHidden/>
              </w:rPr>
              <w:fldChar w:fldCharType="begin"/>
            </w:r>
            <w:r w:rsidR="00920456">
              <w:rPr>
                <w:noProof/>
                <w:webHidden/>
              </w:rPr>
              <w:instrText xml:space="preserve"> PAGEREF _Toc526150801 \h </w:instrText>
            </w:r>
            <w:r w:rsidR="00920456">
              <w:rPr>
                <w:noProof/>
                <w:webHidden/>
              </w:rPr>
            </w:r>
            <w:r w:rsidR="00920456">
              <w:rPr>
                <w:noProof/>
                <w:webHidden/>
              </w:rPr>
              <w:fldChar w:fldCharType="separate"/>
            </w:r>
            <w:r w:rsidR="00920456">
              <w:rPr>
                <w:noProof/>
                <w:webHidden/>
              </w:rPr>
              <w:t>4</w:t>
            </w:r>
            <w:r w:rsidR="00920456">
              <w:rPr>
                <w:noProof/>
                <w:webHidden/>
              </w:rPr>
              <w:fldChar w:fldCharType="end"/>
            </w:r>
          </w:hyperlink>
        </w:p>
        <w:p w:rsidR="00920456" w:rsidRDefault="00B466CF">
          <w:pPr>
            <w:pStyle w:val="Inhopg1"/>
            <w:tabs>
              <w:tab w:val="right" w:leader="dot" w:pos="9062"/>
            </w:tabs>
            <w:rPr>
              <w:noProof/>
            </w:rPr>
          </w:pPr>
          <w:hyperlink w:anchor="_Toc526150802" w:history="1">
            <w:r w:rsidR="00920456" w:rsidRPr="00BE679E">
              <w:rPr>
                <w:rStyle w:val="Hyperlink"/>
                <w:noProof/>
              </w:rPr>
              <w:t>Werkwijze</w:t>
            </w:r>
            <w:r w:rsidR="00920456">
              <w:rPr>
                <w:noProof/>
                <w:webHidden/>
              </w:rPr>
              <w:tab/>
            </w:r>
            <w:r w:rsidR="00920456">
              <w:rPr>
                <w:noProof/>
                <w:webHidden/>
              </w:rPr>
              <w:fldChar w:fldCharType="begin"/>
            </w:r>
            <w:r w:rsidR="00920456">
              <w:rPr>
                <w:noProof/>
                <w:webHidden/>
              </w:rPr>
              <w:instrText xml:space="preserve"> PAGEREF _Toc526150802 \h </w:instrText>
            </w:r>
            <w:r w:rsidR="00920456">
              <w:rPr>
                <w:noProof/>
                <w:webHidden/>
              </w:rPr>
            </w:r>
            <w:r w:rsidR="00920456">
              <w:rPr>
                <w:noProof/>
                <w:webHidden/>
              </w:rPr>
              <w:fldChar w:fldCharType="separate"/>
            </w:r>
            <w:r w:rsidR="00920456">
              <w:rPr>
                <w:noProof/>
                <w:webHidden/>
              </w:rPr>
              <w:t>5</w:t>
            </w:r>
            <w:r w:rsidR="00920456">
              <w:rPr>
                <w:noProof/>
                <w:webHidden/>
              </w:rPr>
              <w:fldChar w:fldCharType="end"/>
            </w:r>
          </w:hyperlink>
        </w:p>
        <w:p w:rsidR="00920456" w:rsidRDefault="00B466CF">
          <w:pPr>
            <w:pStyle w:val="Inhopg1"/>
            <w:tabs>
              <w:tab w:val="right" w:leader="dot" w:pos="9062"/>
            </w:tabs>
            <w:rPr>
              <w:noProof/>
            </w:rPr>
          </w:pPr>
          <w:hyperlink w:anchor="_Toc526150803" w:history="1">
            <w:r w:rsidR="00920456" w:rsidRPr="00BE679E">
              <w:rPr>
                <w:rStyle w:val="Hyperlink"/>
                <w:noProof/>
              </w:rPr>
              <w:t>Beschrijving van de data</w:t>
            </w:r>
            <w:r w:rsidR="00920456">
              <w:rPr>
                <w:noProof/>
                <w:webHidden/>
              </w:rPr>
              <w:tab/>
            </w:r>
            <w:r w:rsidR="00920456">
              <w:rPr>
                <w:noProof/>
                <w:webHidden/>
              </w:rPr>
              <w:fldChar w:fldCharType="begin"/>
            </w:r>
            <w:r w:rsidR="00920456">
              <w:rPr>
                <w:noProof/>
                <w:webHidden/>
              </w:rPr>
              <w:instrText xml:space="preserve"> PAGEREF _Toc526150803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rsidR="00920456" w:rsidRDefault="00B466CF">
          <w:pPr>
            <w:pStyle w:val="Inhopg2"/>
            <w:tabs>
              <w:tab w:val="right" w:leader="dot" w:pos="9062"/>
            </w:tabs>
            <w:rPr>
              <w:noProof/>
            </w:rPr>
          </w:pPr>
          <w:hyperlink w:anchor="_Toc526150804" w:history="1">
            <w:r w:rsidR="00920456" w:rsidRPr="00BE679E">
              <w:rPr>
                <w:rStyle w:val="Hyperlink"/>
                <w:noProof/>
              </w:rPr>
              <w:t>Voorbeeld van een stad</w:t>
            </w:r>
            <w:r w:rsidR="00920456">
              <w:rPr>
                <w:noProof/>
                <w:webHidden/>
              </w:rPr>
              <w:tab/>
            </w:r>
            <w:r w:rsidR="00920456">
              <w:rPr>
                <w:noProof/>
                <w:webHidden/>
              </w:rPr>
              <w:fldChar w:fldCharType="begin"/>
            </w:r>
            <w:r w:rsidR="00920456">
              <w:rPr>
                <w:noProof/>
                <w:webHidden/>
              </w:rPr>
              <w:instrText xml:space="preserve"> PAGEREF _Toc526150804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rsidR="00920456" w:rsidRDefault="00B466CF">
          <w:pPr>
            <w:pStyle w:val="Inhopg2"/>
            <w:tabs>
              <w:tab w:val="right" w:leader="dot" w:pos="9062"/>
            </w:tabs>
            <w:rPr>
              <w:noProof/>
            </w:rPr>
          </w:pPr>
          <w:hyperlink w:anchor="_Toc526150805" w:history="1">
            <w:r w:rsidR="00920456" w:rsidRPr="00BE679E">
              <w:rPr>
                <w:rStyle w:val="Hyperlink"/>
                <w:noProof/>
              </w:rPr>
              <w:t>Spreiding in de data</w:t>
            </w:r>
            <w:r w:rsidR="00920456">
              <w:rPr>
                <w:noProof/>
                <w:webHidden/>
              </w:rPr>
              <w:tab/>
            </w:r>
            <w:r w:rsidR="00920456">
              <w:rPr>
                <w:noProof/>
                <w:webHidden/>
              </w:rPr>
              <w:fldChar w:fldCharType="begin"/>
            </w:r>
            <w:r w:rsidR="00920456">
              <w:rPr>
                <w:noProof/>
                <w:webHidden/>
              </w:rPr>
              <w:instrText xml:space="preserve"> PAGEREF _Toc526150805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rsidR="00920456" w:rsidRDefault="00B466CF">
          <w:pPr>
            <w:pStyle w:val="Inhopg1"/>
            <w:tabs>
              <w:tab w:val="right" w:leader="dot" w:pos="9062"/>
            </w:tabs>
            <w:rPr>
              <w:noProof/>
            </w:rPr>
          </w:pPr>
          <w:hyperlink w:anchor="_Toc526150806" w:history="1">
            <w:r w:rsidR="00920456" w:rsidRPr="00BE679E">
              <w:rPr>
                <w:rStyle w:val="Hyperlink"/>
                <w:noProof/>
              </w:rPr>
              <w:t>Resultaten</w:t>
            </w:r>
            <w:r w:rsidR="00920456">
              <w:rPr>
                <w:noProof/>
                <w:webHidden/>
              </w:rPr>
              <w:tab/>
            </w:r>
            <w:r w:rsidR="00920456">
              <w:rPr>
                <w:noProof/>
                <w:webHidden/>
              </w:rPr>
              <w:fldChar w:fldCharType="begin"/>
            </w:r>
            <w:r w:rsidR="00920456">
              <w:rPr>
                <w:noProof/>
                <w:webHidden/>
              </w:rPr>
              <w:instrText xml:space="preserve"> PAGEREF _Toc526150806 \h </w:instrText>
            </w:r>
            <w:r w:rsidR="00920456">
              <w:rPr>
                <w:noProof/>
                <w:webHidden/>
              </w:rPr>
            </w:r>
            <w:r w:rsidR="00920456">
              <w:rPr>
                <w:noProof/>
                <w:webHidden/>
              </w:rPr>
              <w:fldChar w:fldCharType="separate"/>
            </w:r>
            <w:r w:rsidR="00920456">
              <w:rPr>
                <w:noProof/>
                <w:webHidden/>
              </w:rPr>
              <w:t>8</w:t>
            </w:r>
            <w:r w:rsidR="00920456">
              <w:rPr>
                <w:noProof/>
                <w:webHidden/>
              </w:rPr>
              <w:fldChar w:fldCharType="end"/>
            </w:r>
          </w:hyperlink>
        </w:p>
        <w:p w:rsidR="00920456" w:rsidRDefault="00B466CF">
          <w:pPr>
            <w:pStyle w:val="Inhopg2"/>
            <w:tabs>
              <w:tab w:val="right" w:leader="dot" w:pos="9062"/>
            </w:tabs>
            <w:rPr>
              <w:noProof/>
            </w:rPr>
          </w:pPr>
          <w:hyperlink w:anchor="_Toc526150807" w:history="1">
            <w:r w:rsidR="00920456" w:rsidRPr="00BE679E">
              <w:rPr>
                <w:rStyle w:val="Hyperlink"/>
                <w:noProof/>
              </w:rPr>
              <w:t>Steden in het algemeen</w:t>
            </w:r>
            <w:r w:rsidR="00920456">
              <w:rPr>
                <w:noProof/>
                <w:webHidden/>
              </w:rPr>
              <w:tab/>
            </w:r>
            <w:r w:rsidR="00920456">
              <w:rPr>
                <w:noProof/>
                <w:webHidden/>
              </w:rPr>
              <w:fldChar w:fldCharType="begin"/>
            </w:r>
            <w:r w:rsidR="00920456">
              <w:rPr>
                <w:noProof/>
                <w:webHidden/>
              </w:rPr>
              <w:instrText xml:space="preserve"> PAGEREF _Toc526150807 \h </w:instrText>
            </w:r>
            <w:r w:rsidR="00920456">
              <w:rPr>
                <w:noProof/>
                <w:webHidden/>
              </w:rPr>
            </w:r>
            <w:r w:rsidR="00920456">
              <w:rPr>
                <w:noProof/>
                <w:webHidden/>
              </w:rPr>
              <w:fldChar w:fldCharType="separate"/>
            </w:r>
            <w:r w:rsidR="00920456">
              <w:rPr>
                <w:noProof/>
                <w:webHidden/>
              </w:rPr>
              <w:t>8</w:t>
            </w:r>
            <w:r w:rsidR="00920456">
              <w:rPr>
                <w:noProof/>
                <w:webHidden/>
              </w:rPr>
              <w:fldChar w:fldCharType="end"/>
            </w:r>
          </w:hyperlink>
        </w:p>
        <w:p w:rsidR="00920456" w:rsidRDefault="00B466CF">
          <w:pPr>
            <w:pStyle w:val="Inhopg2"/>
            <w:tabs>
              <w:tab w:val="right" w:leader="dot" w:pos="9062"/>
            </w:tabs>
            <w:rPr>
              <w:noProof/>
            </w:rPr>
          </w:pPr>
          <w:hyperlink w:anchor="_Toc526150808" w:history="1">
            <w:r w:rsidR="00920456" w:rsidRPr="00BE679E">
              <w:rPr>
                <w:rStyle w:val="Hyperlink"/>
                <w:noProof/>
              </w:rPr>
              <w:t>Resultaten per provincie</w:t>
            </w:r>
            <w:r w:rsidR="00920456">
              <w:rPr>
                <w:noProof/>
                <w:webHidden/>
              </w:rPr>
              <w:tab/>
            </w:r>
            <w:r w:rsidR="00920456">
              <w:rPr>
                <w:noProof/>
                <w:webHidden/>
              </w:rPr>
              <w:fldChar w:fldCharType="begin"/>
            </w:r>
            <w:r w:rsidR="00920456">
              <w:rPr>
                <w:noProof/>
                <w:webHidden/>
              </w:rPr>
              <w:instrText xml:space="preserve"> PAGEREF _Toc526150808 \h </w:instrText>
            </w:r>
            <w:r w:rsidR="00920456">
              <w:rPr>
                <w:noProof/>
                <w:webHidden/>
              </w:rPr>
            </w:r>
            <w:r w:rsidR="00920456">
              <w:rPr>
                <w:noProof/>
                <w:webHidden/>
              </w:rPr>
              <w:fldChar w:fldCharType="separate"/>
            </w:r>
            <w:r w:rsidR="00920456">
              <w:rPr>
                <w:noProof/>
                <w:webHidden/>
              </w:rPr>
              <w:t>10</w:t>
            </w:r>
            <w:r w:rsidR="00920456">
              <w:rPr>
                <w:noProof/>
                <w:webHidden/>
              </w:rPr>
              <w:fldChar w:fldCharType="end"/>
            </w:r>
          </w:hyperlink>
        </w:p>
        <w:p w:rsidR="00920456" w:rsidRDefault="00B466CF">
          <w:pPr>
            <w:pStyle w:val="Inhopg1"/>
            <w:tabs>
              <w:tab w:val="right" w:leader="dot" w:pos="9062"/>
            </w:tabs>
            <w:rPr>
              <w:noProof/>
            </w:rPr>
          </w:pPr>
          <w:hyperlink w:anchor="_Toc526150809" w:history="1">
            <w:r w:rsidR="00920456" w:rsidRPr="00BE679E">
              <w:rPr>
                <w:rStyle w:val="Hyperlink"/>
                <w:noProof/>
              </w:rPr>
              <w:t>Conclusie</w:t>
            </w:r>
            <w:r w:rsidR="00920456">
              <w:rPr>
                <w:noProof/>
                <w:webHidden/>
              </w:rPr>
              <w:tab/>
            </w:r>
            <w:r w:rsidR="00920456">
              <w:rPr>
                <w:noProof/>
                <w:webHidden/>
              </w:rPr>
              <w:fldChar w:fldCharType="begin"/>
            </w:r>
            <w:r w:rsidR="00920456">
              <w:rPr>
                <w:noProof/>
                <w:webHidden/>
              </w:rPr>
              <w:instrText xml:space="preserve"> PAGEREF _Toc526150809 \h </w:instrText>
            </w:r>
            <w:r w:rsidR="00920456">
              <w:rPr>
                <w:noProof/>
                <w:webHidden/>
              </w:rPr>
            </w:r>
            <w:r w:rsidR="00920456">
              <w:rPr>
                <w:noProof/>
                <w:webHidden/>
              </w:rPr>
              <w:fldChar w:fldCharType="separate"/>
            </w:r>
            <w:r w:rsidR="00920456">
              <w:rPr>
                <w:noProof/>
                <w:webHidden/>
              </w:rPr>
              <w:t>19</w:t>
            </w:r>
            <w:r w:rsidR="00920456">
              <w:rPr>
                <w:noProof/>
                <w:webHidden/>
              </w:rPr>
              <w:fldChar w:fldCharType="end"/>
            </w:r>
          </w:hyperlink>
        </w:p>
        <w:p w:rsidR="00920456" w:rsidRDefault="00920456">
          <w:r>
            <w:fldChar w:fldCharType="end"/>
          </w:r>
        </w:p>
      </w:sdtContent>
    </w:sdt>
    <w:p w:rsidR="00920456" w:rsidRDefault="00920456">
      <w:pPr>
        <w:rPr>
          <w:rFonts w:asciiTheme="majorHAnsi" w:eastAsiaTheme="majorEastAsia" w:hAnsiTheme="majorHAnsi" w:cstheme="majorBidi"/>
          <w:b/>
          <w:bCs/>
          <w:color w:val="365F91" w:themeColor="accent1" w:themeShade="BF"/>
          <w:sz w:val="28"/>
          <w:szCs w:val="28"/>
        </w:rPr>
      </w:pPr>
      <w:r>
        <w:br w:type="page"/>
      </w:r>
    </w:p>
    <w:p w:rsidR="00D43C96" w:rsidRDefault="00A860C2" w:rsidP="007C1CE4">
      <w:pPr>
        <w:pStyle w:val="Kop1"/>
      </w:pPr>
      <w:bookmarkStart w:id="1" w:name="_Toc526150798"/>
      <w:r>
        <w:lastRenderedPageBreak/>
        <w:t>Opdracht</w:t>
      </w:r>
      <w:bookmarkEnd w:id="1"/>
    </w:p>
    <w:p w:rsidR="00AC7E1B" w:rsidRDefault="008629E7">
      <w:r>
        <w:t xml:space="preserve">In het kader van de Nacht van de Nacht eind oktober 2018 is in </w:t>
      </w:r>
      <w:r w:rsidR="00A00D5A">
        <w:t>opdracht</w:t>
      </w:r>
      <w:r>
        <w:t xml:space="preserve"> van de</w:t>
      </w:r>
      <w:r w:rsidR="002738AD">
        <w:t xml:space="preserve"> samenwerkende </w:t>
      </w:r>
      <w:r>
        <w:t xml:space="preserve"> </w:t>
      </w:r>
      <w:r w:rsidR="002738AD">
        <w:t xml:space="preserve">provinciale </w:t>
      </w:r>
      <w:r>
        <w:t xml:space="preserve">milieufederaties </w:t>
      </w:r>
      <w:r w:rsidR="002738AD">
        <w:t xml:space="preserve">bepaald hoeveel licht er de laatste jaren omhoog gestraald is </w:t>
      </w:r>
      <w:r>
        <w:t>van de grootste steden in Nederland.</w:t>
      </w:r>
      <w:r w:rsidR="00A71D7E">
        <w:t xml:space="preserve"> </w:t>
      </w:r>
    </w:p>
    <w:p w:rsidR="00C831FA" w:rsidRDefault="00C831FA">
      <w:r>
        <w:t xml:space="preserve">De simpelste manier is om dit vanuit de ruimte bekijken </w:t>
      </w:r>
      <w:r w:rsidR="00235CF1">
        <w:t>vanuit</w:t>
      </w:r>
      <w:r>
        <w:t xml:space="preserve"> een satelliet.</w:t>
      </w:r>
      <w:r w:rsidR="00235CF1">
        <w:t xml:space="preserve"> Vanuit de</w:t>
      </w:r>
      <w:r w:rsidR="00A71D7E">
        <w:t xml:space="preserve"> </w:t>
      </w:r>
      <w:r w:rsidR="00235CF1">
        <w:t xml:space="preserve">ruimte </w:t>
      </w:r>
      <w:r>
        <w:t xml:space="preserve">zie </w:t>
      </w:r>
      <w:r w:rsidR="00235CF1">
        <w:t xml:space="preserve">je </w:t>
      </w:r>
      <w:r>
        <w:t xml:space="preserve">elke nacht </w:t>
      </w:r>
      <w:r w:rsidR="00674534">
        <w:t>ongeveer</w:t>
      </w:r>
      <w:r>
        <w:t xml:space="preserve"> het volgende beeld</w:t>
      </w:r>
      <w:r w:rsidR="00674534">
        <w:t xml:space="preserve">. Hierin domineren sterk de kassen in het </w:t>
      </w:r>
      <w:r w:rsidR="002738AD">
        <w:t>w</w:t>
      </w:r>
      <w:r w:rsidR="00674534">
        <w:t>esten van Nederland</w:t>
      </w:r>
      <w:r w:rsidR="002738AD">
        <w:t xml:space="preserve"> en daarnaast</w:t>
      </w:r>
      <w:r w:rsidR="00235CF1">
        <w:t xml:space="preserve"> de grotere steden.</w:t>
      </w:r>
    </w:p>
    <w:p w:rsidR="00674534" w:rsidRDefault="00674534" w:rsidP="00674534">
      <w:r>
        <w:rPr>
          <w:noProof/>
        </w:rPr>
        <w:drawing>
          <wp:inline distT="0" distB="0" distL="0" distR="0">
            <wp:extent cx="3106386" cy="3537019"/>
            <wp:effectExtent l="19050" t="0" r="0" b="0"/>
            <wp:docPr id="7" name="Afbeelding 6" descr="Nederland maart 2018 vers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 maart 2018 versie 2.png"/>
                    <pic:cNvPicPr/>
                  </pic:nvPicPr>
                  <pic:blipFill>
                    <a:blip r:embed="rId8" cstate="print"/>
                    <a:srcRect l="6277" r="39757"/>
                    <a:stretch>
                      <a:fillRect/>
                    </a:stretch>
                  </pic:blipFill>
                  <pic:spPr>
                    <a:xfrm>
                      <a:off x="0" y="0"/>
                      <a:ext cx="3106386" cy="3537019"/>
                    </a:xfrm>
                    <a:prstGeom prst="rect">
                      <a:avLst/>
                    </a:prstGeom>
                  </pic:spPr>
                </pic:pic>
              </a:graphicData>
            </a:graphic>
          </wp:inline>
        </w:drawing>
      </w:r>
    </w:p>
    <w:p w:rsidR="00674534" w:rsidRDefault="00B466CF" w:rsidP="00674534">
      <w:r>
        <w:rPr>
          <w:noProof/>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153035</wp:posOffset>
                </wp:positionV>
                <wp:extent cx="3166110" cy="266700"/>
                <wp:effectExtent l="4445" t="2540" r="1270"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007F" w:rsidRPr="00252F08" w:rsidRDefault="00CF007F" w:rsidP="00674534">
                            <w:pPr>
                              <w:pStyle w:val="Bijschrift"/>
                              <w:rPr>
                                <w:noProof/>
                              </w:rPr>
                            </w:pPr>
                            <w:r>
                              <w:t xml:space="preserve">Figuur </w:t>
                            </w:r>
                            <w:r w:rsidR="00B466CF">
                              <w:fldChar w:fldCharType="begin"/>
                            </w:r>
                            <w:r w:rsidR="00B466CF">
                              <w:instrText xml:space="preserve"> SEQ Figuur \* ARABIC </w:instrText>
                            </w:r>
                            <w:r w:rsidR="00B466CF">
                              <w:fldChar w:fldCharType="separate"/>
                            </w:r>
                            <w:r>
                              <w:rPr>
                                <w:noProof/>
                              </w:rPr>
                              <w:t>1</w:t>
                            </w:r>
                            <w:r w:rsidR="00B466CF">
                              <w:rPr>
                                <w:noProof/>
                              </w:rPr>
                              <w:fldChar w:fldCharType="end"/>
                            </w:r>
                            <w:r>
                              <w:t xml:space="preserve"> Nederland van boven, maart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12.05pt;width:249.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" stroked="f">
                <v:textbox style="mso-fit-shape-to-text:t" inset="0,0,0,0">
                  <w:txbxContent>
                    <w:p w:rsidR="00CF007F" w:rsidRPr="00252F08" w:rsidRDefault="00CF007F" w:rsidP="00674534">
                      <w:pPr>
                        <w:pStyle w:val="Bijschrift"/>
                        <w:rPr>
                          <w:noProof/>
                        </w:rPr>
                      </w:pPr>
                      <w:r>
                        <w:t xml:space="preserve">Figuur </w:t>
                      </w:r>
                      <w:r w:rsidR="00B466CF">
                        <w:fldChar w:fldCharType="begin"/>
                      </w:r>
                      <w:r w:rsidR="00B466CF">
                        <w:instrText xml:space="preserve"> SEQ Figuur \* ARABIC </w:instrText>
                      </w:r>
                      <w:r w:rsidR="00B466CF">
                        <w:fldChar w:fldCharType="separate"/>
                      </w:r>
                      <w:r>
                        <w:rPr>
                          <w:noProof/>
                        </w:rPr>
                        <w:t>1</w:t>
                      </w:r>
                      <w:r w:rsidR="00B466CF">
                        <w:rPr>
                          <w:noProof/>
                        </w:rPr>
                        <w:fldChar w:fldCharType="end"/>
                      </w:r>
                      <w:r>
                        <w:t xml:space="preserve"> Nederland van boven, maart 2018</w:t>
                      </w:r>
                    </w:p>
                  </w:txbxContent>
                </v:textbox>
                <w10:wrap type="square"/>
              </v:shape>
            </w:pict>
          </mc:Fallback>
        </mc:AlternateContent>
      </w:r>
    </w:p>
    <w:p w:rsidR="00674534" w:rsidRDefault="00674534" w:rsidP="00674534"/>
    <w:p w:rsidR="00674534" w:rsidRDefault="002738AD" w:rsidP="00674534">
      <w:r>
        <w:t xml:space="preserve">In het beeld komen de kassen en steden </w:t>
      </w:r>
      <w:r w:rsidR="00674534">
        <w:t xml:space="preserve">als bronnen van licht naar voren. In dit onderzoek concentreren we ons alleen op de steden en wel op de grootste 50. Hoeveel licht </w:t>
      </w:r>
      <w:r w:rsidR="00235CF1">
        <w:t>stralen</w:t>
      </w:r>
      <w:r w:rsidR="00674534">
        <w:t xml:space="preserve"> die elke nacht uit en wordt dit meer of minder?</w:t>
      </w:r>
    </w:p>
    <w:p w:rsidR="00D43C96" w:rsidRDefault="00D43C96" w:rsidP="00235CF1">
      <w:pPr>
        <w:pStyle w:val="Kop2"/>
      </w:pPr>
      <w:bookmarkStart w:id="2" w:name="_Toc526150799"/>
      <w:r>
        <w:t>Omhoog gestraald licht</w:t>
      </w:r>
      <w:bookmarkEnd w:id="2"/>
    </w:p>
    <w:p w:rsidR="008629E7" w:rsidRDefault="008629E7">
      <w:r>
        <w:t>De twintigste</w:t>
      </w:r>
      <w:r w:rsidR="00A00D5A">
        <w:t xml:space="preserve"> </w:t>
      </w:r>
      <w:r>
        <w:t>eeuw heeft in de westerse wereld een enorme toename v</w:t>
      </w:r>
      <w:r w:rsidR="00A00D5A">
        <w:t>a</w:t>
      </w:r>
      <w:r>
        <w:t xml:space="preserve">n de hoeveelheid kunstmatige </w:t>
      </w:r>
      <w:r w:rsidR="00A00D5A">
        <w:t>verlichting</w:t>
      </w:r>
      <w:r>
        <w:t xml:space="preserve"> gezien</w:t>
      </w:r>
      <w:r w:rsidR="002738AD">
        <w:t>,</w:t>
      </w:r>
      <w:r w:rsidR="00A00D5A">
        <w:t xml:space="preserve"> </w:t>
      </w:r>
      <w:r>
        <w:t>die geschat wo</w:t>
      </w:r>
      <w:r w:rsidR="00A00D5A">
        <w:t>r</w:t>
      </w:r>
      <w:r>
        <w:t xml:space="preserve">dt op </w:t>
      </w:r>
      <w:r w:rsidR="00A00D5A">
        <w:t>5</w:t>
      </w:r>
      <w:r>
        <w:t xml:space="preserve">% per jaar. Dat betekent dat aan het eind van de twintigste eeuw er meer dan 125 keer zoveel licht </w:t>
      </w:r>
      <w:r w:rsidR="00790344">
        <w:t>gebruikt</w:t>
      </w:r>
      <w:r>
        <w:t xml:space="preserve"> werd als in het begin</w:t>
      </w:r>
      <w:r w:rsidR="00964D7A">
        <w:t xml:space="preserve"> van die eeuw</w:t>
      </w:r>
      <w:r>
        <w:t xml:space="preserve">. </w:t>
      </w:r>
      <w:r>
        <w:br/>
        <w:t xml:space="preserve">Ook de </w:t>
      </w:r>
      <w:r w:rsidR="00A00D5A">
        <w:t>hoeveelheid</w:t>
      </w:r>
      <w:r>
        <w:t xml:space="preserve"> licht dat de h</w:t>
      </w:r>
      <w:r w:rsidR="00A00D5A">
        <w:t>e</w:t>
      </w:r>
      <w:r>
        <w:t>mel</w:t>
      </w:r>
      <w:r w:rsidR="00A00D5A">
        <w:t xml:space="preserve"> ingestraald werd is </w:t>
      </w:r>
      <w:r>
        <w:t>in die mate gegroeid. Da</w:t>
      </w:r>
      <w:r w:rsidR="00964D7A">
        <w:t>t</w:t>
      </w:r>
      <w:r>
        <w:t xml:space="preserve"> </w:t>
      </w:r>
      <w:r w:rsidR="00A00D5A">
        <w:t>betekent</w:t>
      </w:r>
      <w:r>
        <w:t xml:space="preserve"> dat we in Nederlandse grotere steden </w:t>
      </w:r>
      <w:r w:rsidR="00A00D5A">
        <w:t>nauwelijks</w:t>
      </w:r>
      <w:r>
        <w:t xml:space="preserve"> nog sterren kunnen zien en de Melkweg al helemaal niet meer.</w:t>
      </w:r>
    </w:p>
    <w:p w:rsidR="00A00D5A" w:rsidRDefault="00D43C96">
      <w:r>
        <w:t xml:space="preserve">Deze tendens zette de eerste jaren van de </w:t>
      </w:r>
      <w:r w:rsidR="004C7DB7">
        <w:t>21ste</w:t>
      </w:r>
      <w:r>
        <w:t xml:space="preserve"> eeuw door, de laatste jaren lijkt er </w:t>
      </w:r>
      <w:r w:rsidR="00964D7A">
        <w:t xml:space="preserve">echter </w:t>
      </w:r>
      <w:r>
        <w:t xml:space="preserve">een </w:t>
      </w:r>
      <w:r w:rsidR="00A00D5A">
        <w:t xml:space="preserve">verandering </w:t>
      </w:r>
      <w:r>
        <w:t>plaats</w:t>
      </w:r>
      <w:r w:rsidR="00A00D5A">
        <w:t xml:space="preserve"> te </w:t>
      </w:r>
      <w:r>
        <w:t>vind</w:t>
      </w:r>
      <w:r w:rsidR="00A00D5A">
        <w:t>en</w:t>
      </w:r>
      <w:r w:rsidR="00964D7A">
        <w:t>, dankzij nieuwe technologie, bewustwording bij de autoriteiten over de negatieve kanten van verlichting en de reductie van energie.</w:t>
      </w:r>
    </w:p>
    <w:p w:rsidR="00235CF1" w:rsidRDefault="00235CF1" w:rsidP="00235CF1">
      <w:r>
        <w:lastRenderedPageBreak/>
        <w:t>Een beperking van het omhoog gestraalde licht is een kleine maar toch belangrijke bijdrage aan de energiereductie die we willen bereiken.</w:t>
      </w:r>
    </w:p>
    <w:p w:rsidR="00964D7A" w:rsidRDefault="00964D7A" w:rsidP="00235CF1">
      <w:pPr>
        <w:pStyle w:val="Kop2"/>
      </w:pPr>
      <w:bookmarkStart w:id="3" w:name="_Toc526150800"/>
      <w:r>
        <w:t>Steden</w:t>
      </w:r>
      <w:bookmarkEnd w:id="3"/>
    </w:p>
    <w:p w:rsidR="00964D7A" w:rsidRDefault="00964D7A" w:rsidP="00964D7A">
      <w:r>
        <w:t xml:space="preserve">De hoeveelheid licht die in steden omhoog gestraald wordt bepaald voor </w:t>
      </w:r>
      <w:r w:rsidR="002738AD">
        <w:t>veel mensen</w:t>
      </w:r>
      <w:r>
        <w:t xml:space="preserve"> hoe donker het is in Nederland, hoeveel sterren we kunnen zien. Dit licht komt in de steden vooral van de openbare verlichting en de reclameverlichting. </w:t>
      </w:r>
      <w:r>
        <w:rPr>
          <w:rStyle w:val="Voetnootmarkering"/>
        </w:rPr>
        <w:footnoteReference w:id="1"/>
      </w:r>
    </w:p>
    <w:p w:rsidR="00964D7A" w:rsidRDefault="00964D7A" w:rsidP="00964D7A">
      <w:r>
        <w:t>In het algemeen wordt de helft van het licht eerst via de weg of gras omhoog weerkaatst en de andere helft direct omhoog gestraald. Dit</w:t>
      </w:r>
      <w:r w:rsidR="00A71D7E">
        <w:t xml:space="preserve"> </w:t>
      </w:r>
      <w:r>
        <w:t>laatste licht dat omhoog gestraald wordt</w:t>
      </w:r>
      <w:r w:rsidR="002738AD">
        <w:t>,</w:t>
      </w:r>
      <w:r>
        <w:t xml:space="preserve"> is weggegooide energie die nergens voor dient. </w:t>
      </w:r>
    </w:p>
    <w:p w:rsidR="009A2482" w:rsidRDefault="00964D7A" w:rsidP="00964D7A">
      <w:r>
        <w:t xml:space="preserve">De laatste jaren is er in Nederlandse steden steeds meer led verlichting gekomen en over het algemeen stralen deze lampen minder licht direct omhoog. De verwachting en hoop is dan ook dat de hoeveelheid omhoog gestraald licht daardoor vermindert. </w:t>
      </w:r>
    </w:p>
    <w:p w:rsidR="00964D7A" w:rsidRDefault="00964D7A" w:rsidP="00964D7A">
      <w:r>
        <w:t>Aan de andere kant</w:t>
      </w:r>
      <w:r w:rsidR="00A71D7E">
        <w:t xml:space="preserve"> </w:t>
      </w:r>
      <w:r>
        <w:t>komt er elk jaar nog reclameverlichting</w:t>
      </w:r>
      <w:r w:rsidR="009A2482">
        <w:t xml:space="preserve"> bij. Ook </w:t>
      </w:r>
      <w:r>
        <w:t xml:space="preserve"> doordat steden niet meer uitbreiden naar buiten</w:t>
      </w:r>
      <w:r w:rsidR="009A2482">
        <w:t>,</w:t>
      </w:r>
      <w:r>
        <w:t xml:space="preserve"> maar meer woningen per vierkante hectare plaatsen</w:t>
      </w:r>
      <w:r w:rsidR="009A2482">
        <w:t xml:space="preserve"> (inbreiden)</w:t>
      </w:r>
      <w:r>
        <w:t>,</w:t>
      </w:r>
      <w:r w:rsidR="00A71D7E">
        <w:t xml:space="preserve"> </w:t>
      </w:r>
      <w:r>
        <w:t>zou je verwachten dat de hoeveelheid licht toene</w:t>
      </w:r>
      <w:r w:rsidR="009A2482">
        <w:t>e</w:t>
      </w:r>
      <w:r>
        <w:t>m</w:t>
      </w:r>
      <w:r w:rsidR="009A2482">
        <w:t>t</w:t>
      </w:r>
      <w:r>
        <w:t xml:space="preserve"> per oppervlakte eenheid.</w:t>
      </w:r>
    </w:p>
    <w:p w:rsidR="008629E7" w:rsidRDefault="00D43C96">
      <w:r>
        <w:t>Dit onderzoek is e</w:t>
      </w:r>
      <w:r w:rsidR="004C7DB7">
        <w:t>e</w:t>
      </w:r>
      <w:r>
        <w:t>n onderdeel van het grotere onderzoek wat hiernaar plaatsvindt en dat de komende jaren zijn beslag moe</w:t>
      </w:r>
      <w:r w:rsidR="009A2482">
        <w:t>t vinden ( zie Nachtmeetnet.nl)</w:t>
      </w:r>
      <w:r>
        <w:t>.</w:t>
      </w:r>
    </w:p>
    <w:p w:rsidR="00D43C96" w:rsidRDefault="00D43C96" w:rsidP="00235CF1">
      <w:pPr>
        <w:pStyle w:val="Kop2"/>
      </w:pPr>
      <w:bookmarkStart w:id="4" w:name="_Toc526150801"/>
      <w:r>
        <w:t xml:space="preserve">Satelliet en </w:t>
      </w:r>
      <w:r w:rsidR="00964D7A">
        <w:t>instrument</w:t>
      </w:r>
      <w:bookmarkEnd w:id="4"/>
    </w:p>
    <w:p w:rsidR="00D43C96" w:rsidRDefault="00D43C96">
      <w:r>
        <w:t>Sinds de 80</w:t>
      </w:r>
      <w:r w:rsidR="00A00D5A">
        <w:t>-</w:t>
      </w:r>
      <w:r>
        <w:t xml:space="preserve">ger jaren is er al een Amerikaanse </w:t>
      </w:r>
      <w:r w:rsidR="00A00D5A">
        <w:t>satelliet</w:t>
      </w:r>
      <w:r>
        <w:t xml:space="preserve"> </w:t>
      </w:r>
      <w:r w:rsidR="00A00D5A">
        <w:t>waarmee</w:t>
      </w:r>
      <w:r>
        <w:t xml:space="preserve"> </w:t>
      </w:r>
      <w:r w:rsidR="00A00D5A">
        <w:t>metingen</w:t>
      </w:r>
      <w:r>
        <w:t xml:space="preserve"> </w:t>
      </w:r>
      <w:r w:rsidR="00A00D5A">
        <w:t>uitgevoerd</w:t>
      </w:r>
      <w:r>
        <w:t xml:space="preserve"> zijn van de </w:t>
      </w:r>
      <w:r w:rsidR="00A00D5A">
        <w:t>hoeveelheid</w:t>
      </w:r>
      <w:r>
        <w:t xml:space="preserve"> </w:t>
      </w:r>
      <w:r w:rsidR="00A00D5A">
        <w:t xml:space="preserve">licht </w:t>
      </w:r>
      <w:r>
        <w:t xml:space="preserve">die van </w:t>
      </w:r>
      <w:r w:rsidR="00A00D5A">
        <w:t>d</w:t>
      </w:r>
      <w:r>
        <w:t>e aarde omhoog</w:t>
      </w:r>
      <w:r w:rsidR="00A00D5A">
        <w:t xml:space="preserve"> </w:t>
      </w:r>
      <w:r>
        <w:t xml:space="preserve">gestraald wordt. De nadelen </w:t>
      </w:r>
      <w:r w:rsidR="004C7DB7">
        <w:t xml:space="preserve">van de data </w:t>
      </w:r>
      <w:r w:rsidR="00BD1A21">
        <w:t xml:space="preserve">van deze DMSP satelliet </w:t>
      </w:r>
      <w:r w:rsidR="004C7DB7">
        <w:t>wa</w:t>
      </w:r>
      <w:r w:rsidR="00BD1A21">
        <w:t>s</w:t>
      </w:r>
      <w:r w:rsidR="004C7DB7">
        <w:t xml:space="preserve"> </w:t>
      </w:r>
      <w:r>
        <w:t xml:space="preserve">dat het oplossend vermogen erg klein was en dat de </w:t>
      </w:r>
      <w:r w:rsidR="00A00D5A">
        <w:t>satelliet</w:t>
      </w:r>
      <w:r>
        <w:t xml:space="preserve"> niet </w:t>
      </w:r>
      <w:r w:rsidR="00A00D5A">
        <w:t>gekalibreerd</w:t>
      </w:r>
      <w:r>
        <w:t xml:space="preserve"> was.</w:t>
      </w:r>
    </w:p>
    <w:p w:rsidR="00D43C96" w:rsidRDefault="00D43C96">
      <w:r>
        <w:t xml:space="preserve">Sinds </w:t>
      </w:r>
      <w:r w:rsidR="00BD1A21">
        <w:t>eind 2011 en operationeel halve</w:t>
      </w:r>
      <w:r w:rsidR="0041146A">
        <w:t>r</w:t>
      </w:r>
      <w:r w:rsidR="00BD1A21">
        <w:t xml:space="preserve">wege 2012 </w:t>
      </w:r>
      <w:r w:rsidR="00297687">
        <w:t xml:space="preserve">is deze satelliet vervangen door de </w:t>
      </w:r>
      <w:r>
        <w:t xml:space="preserve">Suomi </w:t>
      </w:r>
      <w:r w:rsidR="00BD1A21">
        <w:t>NPP s</w:t>
      </w:r>
      <w:r>
        <w:t>atelliet</w:t>
      </w:r>
      <w:r w:rsidR="00297687">
        <w:t>,</w:t>
      </w:r>
      <w:r>
        <w:t xml:space="preserve"> </w:t>
      </w:r>
      <w:r w:rsidR="00297687">
        <w:t>die</w:t>
      </w:r>
      <w:r>
        <w:t xml:space="preserve"> </w:t>
      </w:r>
      <w:r w:rsidR="00BD1A21">
        <w:t xml:space="preserve">instrumenten aan boord heeft voor </w:t>
      </w:r>
      <w:r>
        <w:t xml:space="preserve">onderzoek naar de aarde. De satelliet draait </w:t>
      </w:r>
      <w:r w:rsidR="00297687">
        <w:t xml:space="preserve">om de </w:t>
      </w:r>
      <w:r>
        <w:t>aarde in een polaire baan op ee</w:t>
      </w:r>
      <w:r w:rsidR="00297687">
        <w:t>n</w:t>
      </w:r>
      <w:r>
        <w:t xml:space="preserve"> hoogte van</w:t>
      </w:r>
      <w:r w:rsidR="00A71D7E">
        <w:t xml:space="preserve"> </w:t>
      </w:r>
      <w:r w:rsidR="00BD1A21">
        <w:t xml:space="preserve">830 </w:t>
      </w:r>
      <w:r>
        <w:t xml:space="preserve">km zodat </w:t>
      </w:r>
      <w:r w:rsidR="00297687">
        <w:t>e</w:t>
      </w:r>
      <w:r>
        <w:t>lk stukje van de aarde twee keer waargenomen wordt, een keer</w:t>
      </w:r>
      <w:r w:rsidR="00A71D7E">
        <w:t xml:space="preserve"> </w:t>
      </w:r>
      <w:r>
        <w:t>met de zon hoog aan de hemel en een keer midden in de nacht</w:t>
      </w:r>
      <w:r w:rsidR="009A2482">
        <w:t xml:space="preserve"> (r</w:t>
      </w:r>
      <w:r w:rsidR="003F7CE1">
        <w:t>uwweg om half 2 lokale tijd</w:t>
      </w:r>
      <w:r w:rsidR="009A2482">
        <w:rPr>
          <w:rStyle w:val="Voetnootmarkering"/>
        </w:rPr>
        <w:footnoteReference w:id="2"/>
      </w:r>
      <w:r w:rsidR="003F7CE1">
        <w:t>)</w:t>
      </w:r>
      <w:r>
        <w:t xml:space="preserve">. </w:t>
      </w:r>
    </w:p>
    <w:p w:rsidR="00790344" w:rsidRDefault="00790344">
      <w:r>
        <w:t>De aarde draai</w:t>
      </w:r>
      <w:r w:rsidR="00297687">
        <w:t>t</w:t>
      </w:r>
      <w:r>
        <w:t xml:space="preserve"> als het ware onder hem door en de </w:t>
      </w:r>
      <w:r w:rsidR="00297687">
        <w:t>satelliet</w:t>
      </w:r>
      <w:r>
        <w:t xml:space="preserve"> neemt steeds</w:t>
      </w:r>
      <w:r w:rsidR="00297687">
        <w:t xml:space="preserve"> in </w:t>
      </w:r>
      <w:r>
        <w:t>een scan een strook van bijna 3000 km breed</w:t>
      </w:r>
      <w:r w:rsidR="004C7DB7">
        <w:t xml:space="preserve"> op</w:t>
      </w:r>
      <w:r>
        <w:t xml:space="preserve">. De volgende keer </w:t>
      </w:r>
      <w:r w:rsidR="00297687">
        <w:t>d</w:t>
      </w:r>
      <w:r>
        <w:t xml:space="preserve">at hij overkomt </w:t>
      </w:r>
      <w:r w:rsidR="00297687">
        <w:t>(ander half uu</w:t>
      </w:r>
      <w:r w:rsidR="004C7DB7">
        <w:t>r</w:t>
      </w:r>
      <w:r w:rsidR="00297687">
        <w:t xml:space="preserve"> later) </w:t>
      </w:r>
      <w:r>
        <w:t xml:space="preserve">is de aarde net dat </w:t>
      </w:r>
      <w:r w:rsidR="00297687">
        <w:t>s</w:t>
      </w:r>
      <w:r>
        <w:t>tuk opgeschoven en</w:t>
      </w:r>
      <w:r w:rsidR="00297687">
        <w:t xml:space="preserve"> neemt hij de volgende strook waa</w:t>
      </w:r>
      <w:r>
        <w:t>r.</w:t>
      </w:r>
    </w:p>
    <w:p w:rsidR="003F7CE1" w:rsidRDefault="003F7CE1">
      <w:r>
        <w:t xml:space="preserve">Een van de instrumenten aan boord is VIIRS. Deze neemt de aarde in 22 verschillende golflengte </w:t>
      </w:r>
      <w:r w:rsidR="00235CF1">
        <w:t>gebieden</w:t>
      </w:r>
      <w:r w:rsidR="009A2482">
        <w:t xml:space="preserve"> waar</w:t>
      </w:r>
      <w:r>
        <w:t xml:space="preserve">. Een van hen, de DNB band, bestrijkt het hele spectrum dat het menselijke oog kan zien, zowel overdag als </w:t>
      </w:r>
      <w:r w:rsidR="00235CF1">
        <w:t>‘</w:t>
      </w:r>
      <w:r w:rsidR="009A2482">
        <w:t>snachts.</w:t>
      </w:r>
    </w:p>
    <w:p w:rsidR="00790344" w:rsidRDefault="003F7CE1">
      <w:r>
        <w:lastRenderedPageBreak/>
        <w:t xml:space="preserve"> </w:t>
      </w:r>
      <w:r w:rsidR="00790344">
        <w:t xml:space="preserve">De data worden </w:t>
      </w:r>
      <w:r>
        <w:t xml:space="preserve">bewerkt </w:t>
      </w:r>
      <w:r w:rsidR="00790344">
        <w:t xml:space="preserve">door </w:t>
      </w:r>
      <w:r>
        <w:t>de A</w:t>
      </w:r>
      <w:r w:rsidR="009A2482">
        <w:t>merikaanse Earth O</w:t>
      </w:r>
      <w:r>
        <w:t xml:space="preserve">bservation Group </w:t>
      </w:r>
      <w:r w:rsidR="00790344">
        <w:t>, waarbij oa</w:t>
      </w:r>
      <w:r w:rsidR="00A71D7E">
        <w:t xml:space="preserve"> </w:t>
      </w:r>
      <w:r w:rsidR="00790344">
        <w:t xml:space="preserve">alleen die </w:t>
      </w:r>
      <w:r w:rsidR="004C7DB7">
        <w:t xml:space="preserve">metingen </w:t>
      </w:r>
      <w:r w:rsidR="00790344">
        <w:t xml:space="preserve">waar geen wolken opstaan voor dit onderzoek gebruikt </w:t>
      </w:r>
      <w:r w:rsidR="00297687">
        <w:t>w</w:t>
      </w:r>
      <w:r w:rsidR="00790344">
        <w:t xml:space="preserve">orden. Elke maand wordt een </w:t>
      </w:r>
      <w:r w:rsidR="00297687">
        <w:t>nieuwe</w:t>
      </w:r>
      <w:r w:rsidR="00790344">
        <w:t xml:space="preserve"> </w:t>
      </w:r>
      <w:r>
        <w:t xml:space="preserve">samenvatting van de metingen van de afgelopen maand </w:t>
      </w:r>
      <w:r w:rsidR="00790344">
        <w:t>op het internet gezet</w:t>
      </w:r>
      <w:r w:rsidR="00235CF1">
        <w:t>. Deze bestanden zijn vrij</w:t>
      </w:r>
      <w:r w:rsidR="00790344">
        <w:t xml:space="preserve"> beschikbaar. </w:t>
      </w:r>
    </w:p>
    <w:p w:rsidR="00790344" w:rsidRDefault="00790344">
      <w:r>
        <w:t xml:space="preserve">Vanaf </w:t>
      </w:r>
      <w:r w:rsidR="00297687">
        <w:t>september</w:t>
      </w:r>
      <w:r>
        <w:t xml:space="preserve"> 2012 wordt dat </w:t>
      </w:r>
      <w:r w:rsidR="00297687">
        <w:t>e</w:t>
      </w:r>
      <w:r>
        <w:t xml:space="preserve">lke maand </w:t>
      </w:r>
      <w:r w:rsidR="00297687">
        <w:t>uitgevoerd</w:t>
      </w:r>
      <w:r>
        <w:t xml:space="preserve">. </w:t>
      </w:r>
      <w:r w:rsidR="00297687">
        <w:t>Voor</w:t>
      </w:r>
      <w:r>
        <w:t xml:space="preserve"> Nederland betekent het dat er elke maand tussen de 5 en </w:t>
      </w:r>
      <w:r w:rsidR="00297687">
        <w:t>2</w:t>
      </w:r>
      <w:r>
        <w:t xml:space="preserve">0 </w:t>
      </w:r>
      <w:r w:rsidR="00297687">
        <w:t>waarnemingen</w:t>
      </w:r>
      <w:r>
        <w:t xml:space="preserve"> van </w:t>
      </w:r>
      <w:r w:rsidR="00297687">
        <w:t>Nederland</w:t>
      </w:r>
      <w:r>
        <w:t xml:space="preserve"> </w:t>
      </w:r>
      <w:r w:rsidR="00297687">
        <w:t>uitgevoerd</w:t>
      </w:r>
      <w:r>
        <w:t xml:space="preserve"> worden</w:t>
      </w:r>
      <w:r w:rsidR="003F7CE1">
        <w:t xml:space="preserve"> ( alleen de heldere nachten)</w:t>
      </w:r>
      <w:r>
        <w:t xml:space="preserve">. </w:t>
      </w:r>
    </w:p>
    <w:p w:rsidR="00790344" w:rsidRDefault="00297687">
      <w:r>
        <w:t>Het instrum</w:t>
      </w:r>
      <w:r w:rsidR="00790344">
        <w:t xml:space="preserve">ent aan boord is in staat om </w:t>
      </w:r>
      <w:r>
        <w:t>elke</w:t>
      </w:r>
      <w:r w:rsidR="00790344">
        <w:t xml:space="preserve"> </w:t>
      </w:r>
      <w:r w:rsidR="00404E47">
        <w:t xml:space="preserve">~750 bij 750 </w:t>
      </w:r>
      <w:r w:rsidR="00790344">
        <w:t xml:space="preserve">meter een </w:t>
      </w:r>
      <w:r>
        <w:t>waarneming</w:t>
      </w:r>
      <w:r w:rsidR="00790344">
        <w:t xml:space="preserve"> te doen, dus </w:t>
      </w:r>
      <w:r w:rsidR="004C7DB7">
        <w:t xml:space="preserve">geeft </w:t>
      </w:r>
      <w:r w:rsidR="003F7CE1">
        <w:t xml:space="preserve">ruwweg </w:t>
      </w:r>
      <w:r w:rsidR="00404E47">
        <w:t>twee</w:t>
      </w:r>
      <w:r w:rsidR="004C7DB7">
        <w:t xml:space="preserve"> getal</w:t>
      </w:r>
      <w:r w:rsidR="00404E47">
        <w:t xml:space="preserve">len voor </w:t>
      </w:r>
      <w:r w:rsidR="004C7DB7">
        <w:t xml:space="preserve">elke vierkante </w:t>
      </w:r>
      <w:r w:rsidR="00404E47">
        <w:t>kilometer</w:t>
      </w:r>
      <w:r w:rsidR="00790344">
        <w:t xml:space="preserve">. </w:t>
      </w:r>
      <w:r w:rsidR="004C7DB7">
        <w:t>H</w:t>
      </w:r>
      <w:r w:rsidR="00790344">
        <w:t xml:space="preserve">et </w:t>
      </w:r>
      <w:r>
        <w:t>Instrument</w:t>
      </w:r>
      <w:r w:rsidR="00790344">
        <w:t xml:space="preserve"> meet de </w:t>
      </w:r>
      <w:r>
        <w:t>energie</w:t>
      </w:r>
      <w:r w:rsidR="00790344">
        <w:t xml:space="preserve"> in </w:t>
      </w:r>
      <w:r>
        <w:t>een breed</w:t>
      </w:r>
      <w:r w:rsidR="00790344">
        <w:t xml:space="preserve"> </w:t>
      </w:r>
      <w:r>
        <w:t>golflengte</w:t>
      </w:r>
      <w:r w:rsidR="00790344">
        <w:t xml:space="preserve"> </w:t>
      </w:r>
      <w:r>
        <w:t>gebied</w:t>
      </w:r>
      <w:r w:rsidR="00790344">
        <w:t>, d</w:t>
      </w:r>
      <w:r>
        <w:t>at</w:t>
      </w:r>
      <w:r w:rsidR="00790344">
        <w:t xml:space="preserve"> redelijk vergelijkbaar is met </w:t>
      </w:r>
      <w:r w:rsidR="004C2346">
        <w:t>het</w:t>
      </w:r>
      <w:r w:rsidR="00790344">
        <w:t xml:space="preserve"> me</w:t>
      </w:r>
      <w:r w:rsidR="004C2346">
        <w:t>n</w:t>
      </w:r>
      <w:r w:rsidR="00790344">
        <w:t>selijk oog. D</w:t>
      </w:r>
      <w:r w:rsidR="004C2346">
        <w:t>e</w:t>
      </w:r>
      <w:r w:rsidR="00790344">
        <w:t xml:space="preserve"> </w:t>
      </w:r>
      <w:r w:rsidR="004C2346">
        <w:t>eenheid</w:t>
      </w:r>
      <w:r w:rsidR="00790344">
        <w:t xml:space="preserve"> waarin waargenomen wordt is Wa</w:t>
      </w:r>
      <w:r w:rsidR="004C2346">
        <w:t xml:space="preserve">tt </w:t>
      </w:r>
      <w:r w:rsidR="00790344">
        <w:t xml:space="preserve">per </w:t>
      </w:r>
      <w:r w:rsidR="004C2346">
        <w:t xml:space="preserve">vierkante </w:t>
      </w:r>
      <w:r w:rsidR="00404E47">
        <w:t>me</w:t>
      </w:r>
      <w:r w:rsidR="004C2346">
        <w:t>ter per boogsec</w:t>
      </w:r>
      <w:r w:rsidR="00790344">
        <w:t xml:space="preserve">. Een </w:t>
      </w:r>
      <w:r w:rsidR="004C2346">
        <w:t>ingewikkelde</w:t>
      </w:r>
      <w:r w:rsidR="00790344">
        <w:t xml:space="preserve"> </w:t>
      </w:r>
      <w:r w:rsidR="004C2346">
        <w:t>eenheid</w:t>
      </w:r>
      <w:r w:rsidR="00790344">
        <w:t xml:space="preserve"> die echt voor </w:t>
      </w:r>
      <w:r w:rsidR="004C2346">
        <w:t>ons</w:t>
      </w:r>
      <w:r w:rsidR="00790344">
        <w:t xml:space="preserve"> niet zo van belang is. We </w:t>
      </w:r>
      <w:r w:rsidR="004C2346">
        <w:t>vergelijken</w:t>
      </w:r>
      <w:r w:rsidR="00790344">
        <w:t xml:space="preserve"> alleen maar de </w:t>
      </w:r>
      <w:r w:rsidR="004C2346">
        <w:t>metingen</w:t>
      </w:r>
      <w:r w:rsidR="00790344">
        <w:t xml:space="preserve"> v</w:t>
      </w:r>
      <w:r w:rsidR="004C2346">
        <w:t>a</w:t>
      </w:r>
      <w:r w:rsidR="00790344">
        <w:t xml:space="preserve">n </w:t>
      </w:r>
      <w:r w:rsidR="004C2346">
        <w:t>verschillende</w:t>
      </w:r>
      <w:r w:rsidR="00790344">
        <w:t xml:space="preserve"> </w:t>
      </w:r>
      <w:r w:rsidR="004C2346">
        <w:t>jaren</w:t>
      </w:r>
      <w:r w:rsidR="00790344">
        <w:t xml:space="preserve"> en </w:t>
      </w:r>
      <w:r w:rsidR="004C2346">
        <w:t>kunnen d</w:t>
      </w:r>
      <w:r w:rsidR="00790344">
        <w:t>aa</w:t>
      </w:r>
      <w:r w:rsidR="004C2346">
        <w:t>r</w:t>
      </w:r>
      <w:r w:rsidR="00790344">
        <w:t>mee</w:t>
      </w:r>
      <w:r w:rsidR="004C2346">
        <w:t xml:space="preserve"> </w:t>
      </w:r>
      <w:r w:rsidR="00790344">
        <w:t xml:space="preserve">goed de </w:t>
      </w:r>
      <w:r w:rsidR="004C2346">
        <w:t>ontwikkeling</w:t>
      </w:r>
      <w:r w:rsidR="00790344">
        <w:t xml:space="preserve"> volgen.</w:t>
      </w:r>
    </w:p>
    <w:p w:rsidR="00297687" w:rsidRDefault="00297687">
      <w:r>
        <w:t>De metingen zijn van te voren goed gekalibreerd en de meter kan een enorm bereik aan van helderheden , van nachtelijke licht op Terschelling</w:t>
      </w:r>
      <w:r w:rsidR="00A860C2">
        <w:t>,</w:t>
      </w:r>
      <w:r>
        <w:t xml:space="preserve"> tot een heldere kas in het Westland.</w:t>
      </w:r>
    </w:p>
    <w:p w:rsidR="00297687" w:rsidRDefault="00297687">
      <w:r>
        <w:t xml:space="preserve">Het enige nadeel van het instrument dat hij relatief wat ongevoelig is in het blauwe </w:t>
      </w:r>
      <w:r w:rsidR="004C7DB7">
        <w:t>deel van het spectrum</w:t>
      </w:r>
      <w:r>
        <w:t>. Terwijl dat juist de golflengte is waar vooral led verlichting wat meer in straalt en die ook het meest nadelige licht is voor de n</w:t>
      </w:r>
      <w:r w:rsidR="007C1CE4">
        <w:t>a</w:t>
      </w:r>
      <w:r>
        <w:t>tuur.</w:t>
      </w:r>
    </w:p>
    <w:p w:rsidR="00790344" w:rsidRDefault="004C2346" w:rsidP="007C1CE4">
      <w:pPr>
        <w:pStyle w:val="Kop1"/>
      </w:pPr>
      <w:bookmarkStart w:id="5" w:name="_Toc526150802"/>
      <w:r>
        <w:t>Werkwijze</w:t>
      </w:r>
      <w:bookmarkEnd w:id="5"/>
    </w:p>
    <w:p w:rsidR="00297687" w:rsidRDefault="004C2346">
      <w:r>
        <w:t>D</w:t>
      </w:r>
      <w:r w:rsidR="00297687">
        <w:t>e werk</w:t>
      </w:r>
      <w:r>
        <w:t>wij</w:t>
      </w:r>
      <w:r w:rsidR="00297687">
        <w:t>z</w:t>
      </w:r>
      <w:r w:rsidR="004C7DB7">
        <w:t>e is als volgt geweest:</w:t>
      </w:r>
    </w:p>
    <w:p w:rsidR="004C2346" w:rsidRDefault="004C2346">
      <w:r>
        <w:t>De data van alle maanden tussen se</w:t>
      </w:r>
      <w:r w:rsidR="00297687">
        <w:t>ptember</w:t>
      </w:r>
      <w:r>
        <w:t xml:space="preserve"> 2</w:t>
      </w:r>
      <w:r w:rsidR="00297687">
        <w:t>0</w:t>
      </w:r>
      <w:r>
        <w:t>12 en maart 2018</w:t>
      </w:r>
      <w:r w:rsidR="009A2482">
        <w:t>,</w:t>
      </w:r>
      <w:r>
        <w:t xml:space="preserve"> </w:t>
      </w:r>
      <w:r w:rsidR="009A2482">
        <w:t xml:space="preserve">van het deel waar Nederland in ligt, </w:t>
      </w:r>
      <w:r>
        <w:t xml:space="preserve">zijn gedownload. De </w:t>
      </w:r>
      <w:r w:rsidR="004C7DB7">
        <w:t>zomer</w:t>
      </w:r>
      <w:r w:rsidR="00297687">
        <w:t>maanden</w:t>
      </w:r>
      <w:r>
        <w:t xml:space="preserve"> rond de langste dag kan de </w:t>
      </w:r>
      <w:r w:rsidR="00297687">
        <w:t>satelliet</w:t>
      </w:r>
      <w:r>
        <w:t xml:space="preserve"> voor </w:t>
      </w:r>
      <w:r w:rsidR="00297687">
        <w:t>Nederland</w:t>
      </w:r>
      <w:r>
        <w:t xml:space="preserve"> geen goede </w:t>
      </w:r>
      <w:r w:rsidR="00297687">
        <w:t>waarnemingen</w:t>
      </w:r>
      <w:r>
        <w:t xml:space="preserve"> </w:t>
      </w:r>
      <w:r w:rsidR="004C7DB7">
        <w:t>uitvoeren</w:t>
      </w:r>
      <w:r>
        <w:t xml:space="preserve"> zodat die niet gebruikt worden. Elk jaar zijn </w:t>
      </w:r>
      <w:r w:rsidR="004C7DB7">
        <w:t xml:space="preserve">alleen </w:t>
      </w:r>
      <w:r>
        <w:t>de eerste 3 en de laats</w:t>
      </w:r>
      <w:r w:rsidR="00297687">
        <w:t>te</w:t>
      </w:r>
      <w:r w:rsidR="00A71D7E">
        <w:t xml:space="preserve"> </w:t>
      </w:r>
      <w:r>
        <w:t xml:space="preserve">4 maanden </w:t>
      </w:r>
      <w:r w:rsidR="009A2482">
        <w:t>gebruikt.</w:t>
      </w:r>
      <w:r w:rsidR="00297687" w:rsidRPr="00297687">
        <w:t xml:space="preserve"> </w:t>
      </w:r>
    </w:p>
    <w:p w:rsidR="004C2346" w:rsidRDefault="004C2346">
      <w:r>
        <w:t xml:space="preserve">Daaruit is via een Gis </w:t>
      </w:r>
      <w:r w:rsidR="00297687">
        <w:t>programma</w:t>
      </w:r>
      <w:r>
        <w:t xml:space="preserve"> een deel </w:t>
      </w:r>
      <w:r w:rsidR="00297687">
        <w:t xml:space="preserve">van </w:t>
      </w:r>
      <w:r>
        <w:t>Nederland gehaald en in de goede CRS opgemaakt.</w:t>
      </w:r>
    </w:p>
    <w:p w:rsidR="007C1CE4" w:rsidRDefault="004C2346">
      <w:r>
        <w:t xml:space="preserve">Tevens zijn in het Gis </w:t>
      </w:r>
      <w:r w:rsidR="00297687">
        <w:t>programma</w:t>
      </w:r>
      <w:r>
        <w:t xml:space="preserve"> de grootste steden van </w:t>
      </w:r>
      <w:r w:rsidR="00297687">
        <w:t>Nederland</w:t>
      </w:r>
      <w:r>
        <w:t xml:space="preserve"> </w:t>
      </w:r>
      <w:r w:rsidR="00297687">
        <w:t>geselecteerd</w:t>
      </w:r>
      <w:r>
        <w:t>.</w:t>
      </w:r>
      <w:r w:rsidR="00A71D7E">
        <w:t xml:space="preserve"> </w:t>
      </w:r>
      <w:r w:rsidR="00297687">
        <w:t>Aangezien vooral de noordelijk</w:t>
      </w:r>
      <w:r w:rsidR="004C7DB7">
        <w:t>e</w:t>
      </w:r>
      <w:r w:rsidR="00297687">
        <w:t xml:space="preserve"> provincies die vooral veel aandacht hebben voor de duisternis er dan bekaaid zouden afkomen zijn voor de drie noordelijke provincies, Flevopoler en Zeeland enige extra steden</w:t>
      </w:r>
      <w:r w:rsidR="004C7DB7">
        <w:t xml:space="preserve"> uitgekozen</w:t>
      </w:r>
      <w:r w:rsidR="00297687">
        <w:t xml:space="preserve">. In totaal zijn de gegevens van </w:t>
      </w:r>
      <w:r w:rsidR="00404E47">
        <w:t>54</w:t>
      </w:r>
      <w:r w:rsidR="00297687">
        <w:t xml:space="preserve"> steden verwerkt. </w:t>
      </w:r>
    </w:p>
    <w:p w:rsidR="007C1CE4" w:rsidRDefault="007C1CE4">
      <w:r>
        <w:t>Hierbij is gekozen voor de stad</w:t>
      </w:r>
      <w:r w:rsidR="00404E47">
        <w:t xml:space="preserve"> zoals gegeven in openbare gegevens van de geografie van Nederland</w:t>
      </w:r>
      <w:r w:rsidR="009A2482">
        <w:t>:</w:t>
      </w:r>
      <w:r w:rsidRPr="007C1CE4">
        <w:t xml:space="preserve"> </w:t>
      </w:r>
      <w:r>
        <w:t>bijvoorbeeld bij Amsterdam wordt het deel waarin Schiphol ligt en ook de haven niet meegenomen.</w:t>
      </w:r>
    </w:p>
    <w:p w:rsidR="005C75D4" w:rsidRDefault="005C75D4">
      <w:r>
        <w:t>Met het Gis programma is van elke maand bepaald wat de gemiddelde en mediane</w:t>
      </w:r>
      <w:r w:rsidR="00A71D7E">
        <w:t xml:space="preserve"> </w:t>
      </w:r>
      <w:r>
        <w:t>waarde is van alle pixels op het grondgebied van elke stad.</w:t>
      </w:r>
      <w:r w:rsidR="00404E47">
        <w:t xml:space="preserve"> D</w:t>
      </w:r>
      <w:r w:rsidR="009A2482">
        <w:t>e</w:t>
      </w:r>
      <w:r w:rsidR="00404E47">
        <w:t xml:space="preserve"> verschillen tussen beide bleek minimaal en er is voor de eenvoud gekozen </w:t>
      </w:r>
      <w:r w:rsidR="009A2482">
        <w:t xml:space="preserve">en </w:t>
      </w:r>
      <w:r w:rsidR="00404E47">
        <w:t>alleen de gemiddelde waarden te gebruiken.</w:t>
      </w:r>
    </w:p>
    <w:p w:rsidR="00282148" w:rsidRDefault="00282148"/>
    <w:p w:rsidR="00282148" w:rsidRDefault="004C7DB7" w:rsidP="00A114B0">
      <w:pPr>
        <w:pStyle w:val="Kop1"/>
      </w:pPr>
      <w:bookmarkStart w:id="6" w:name="_Toc526150803"/>
      <w:r>
        <w:lastRenderedPageBreak/>
        <w:t>Be</w:t>
      </w:r>
      <w:r w:rsidR="00282148">
        <w:t>schr</w:t>
      </w:r>
      <w:r>
        <w:t>ij</w:t>
      </w:r>
      <w:r w:rsidR="00282148">
        <w:t>ving van de data</w:t>
      </w:r>
      <w:bookmarkEnd w:id="6"/>
    </w:p>
    <w:p w:rsidR="00A114B0" w:rsidRDefault="00A114B0" w:rsidP="00A114B0">
      <w:pPr>
        <w:pStyle w:val="Kop2"/>
      </w:pPr>
      <w:r>
        <w:t xml:space="preserve"> </w:t>
      </w:r>
      <w:bookmarkStart w:id="7" w:name="_Toc526150804"/>
      <w:r>
        <w:t>Voorbeeld van een stad</w:t>
      </w:r>
      <w:bookmarkEnd w:id="7"/>
    </w:p>
    <w:p w:rsidR="00D07F82" w:rsidRDefault="00282148" w:rsidP="00282148">
      <w:r>
        <w:t xml:space="preserve">Om de uitkomsten beter te begrijpen is een </w:t>
      </w:r>
      <w:r w:rsidR="004C7DB7">
        <w:t>voorbeeld</w:t>
      </w:r>
      <w:r>
        <w:t xml:space="preserve"> opgenomen van de data van de stad Groningen. De stad </w:t>
      </w:r>
      <w:r w:rsidR="004C7DB7">
        <w:t>Groningen</w:t>
      </w:r>
      <w:r>
        <w:t xml:space="preserve"> met 190.000 inwoners heeft een oppervlakte van </w:t>
      </w:r>
      <w:r w:rsidR="005A1C16">
        <w:t>ongeveer 84 </w:t>
      </w:r>
      <w:r w:rsidR="00D07F82">
        <w:t xml:space="preserve">vierkante kilometer. </w:t>
      </w:r>
    </w:p>
    <w:p w:rsidR="00A860C2" w:rsidRDefault="00E749DD" w:rsidP="00A860C2">
      <w:pPr>
        <w:keepNext/>
      </w:pPr>
      <w:r>
        <w:rPr>
          <w:noProof/>
        </w:rPr>
        <w:drawing>
          <wp:inline distT="0" distB="0" distL="0" distR="0">
            <wp:extent cx="5760720" cy="3534410"/>
            <wp:effectExtent l="19050" t="0" r="0" b="0"/>
            <wp:docPr id="8" name="Afbeelding 7" descr="Gron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ingen.png"/>
                    <pic:cNvPicPr/>
                  </pic:nvPicPr>
                  <pic:blipFill>
                    <a:blip r:embed="rId9" cstate="print"/>
                    <a:stretch>
                      <a:fillRect/>
                    </a:stretch>
                  </pic:blipFill>
                  <pic:spPr>
                    <a:xfrm>
                      <a:off x="0" y="0"/>
                      <a:ext cx="5760720" cy="3534410"/>
                    </a:xfrm>
                    <a:prstGeom prst="rect">
                      <a:avLst/>
                    </a:prstGeom>
                  </pic:spPr>
                </pic:pic>
              </a:graphicData>
            </a:graphic>
          </wp:inline>
        </w:drawing>
      </w:r>
    </w:p>
    <w:p w:rsidR="00E749DD" w:rsidRDefault="00A860C2" w:rsidP="00A860C2">
      <w:pPr>
        <w:pStyle w:val="Bijschrift"/>
      </w:pPr>
      <w:r>
        <w:t xml:space="preserve">Figuur </w:t>
      </w:r>
      <w:r w:rsidR="00B466CF">
        <w:fldChar w:fldCharType="begin"/>
      </w:r>
      <w:r w:rsidR="00B466CF">
        <w:instrText xml:space="preserve"> SEQ Figuur \* ARABIC </w:instrText>
      </w:r>
      <w:r w:rsidR="00B466CF">
        <w:fldChar w:fldCharType="separate"/>
      </w:r>
      <w:r w:rsidR="005B4E87">
        <w:rPr>
          <w:noProof/>
        </w:rPr>
        <w:t>2</w:t>
      </w:r>
      <w:r w:rsidR="00B466CF">
        <w:rPr>
          <w:noProof/>
        </w:rPr>
        <w:fldChar w:fldCharType="end"/>
      </w:r>
      <w:r>
        <w:t xml:space="preserve"> Uitsnede van maart 2018 van deel rond Groningen</w:t>
      </w:r>
    </w:p>
    <w:p w:rsidR="009A2482" w:rsidRDefault="00E749DD" w:rsidP="009A2482">
      <w:r>
        <w:t>Te zien is dat een opname bestaat uit pixels</w:t>
      </w:r>
      <w:r w:rsidR="00A860C2">
        <w:t>. Elke pixel beslaat een oppervlakte van onge</w:t>
      </w:r>
      <w:r>
        <w:t>veer 750 bij 750 meter</w:t>
      </w:r>
      <w:r>
        <w:rPr>
          <w:rStyle w:val="Voetnootmarkering"/>
        </w:rPr>
        <w:footnoteReference w:id="3"/>
      </w:r>
      <w:r>
        <w:t>.</w:t>
      </w:r>
      <w:r w:rsidR="00A860C2">
        <w:t xml:space="preserve"> Te zien is dat in het midden er meer licht omhoog gestraald wordt dan meer in de buitenwijken.</w:t>
      </w:r>
      <w:r>
        <w:t xml:space="preserve"> </w:t>
      </w:r>
      <w:r w:rsidR="003F7CE1">
        <w:t>A</w:t>
      </w:r>
      <w:r w:rsidR="00D07F82">
        <w:t xml:space="preserve">lle </w:t>
      </w:r>
      <w:r w:rsidR="009A2482">
        <w:t xml:space="preserve">pixels van alle </w:t>
      </w:r>
      <w:r w:rsidR="005A1C16">
        <w:t>beelden</w:t>
      </w:r>
      <w:r w:rsidR="00D07F82">
        <w:t xml:space="preserve"> van</w:t>
      </w:r>
      <w:r w:rsidR="00A71D7E">
        <w:t xml:space="preserve"> </w:t>
      </w:r>
      <w:r w:rsidR="003F7CE1">
        <w:t xml:space="preserve">de </w:t>
      </w:r>
      <w:r w:rsidR="00D07F82">
        <w:t xml:space="preserve">heldere nachten </w:t>
      </w:r>
      <w:r w:rsidR="003F7CE1">
        <w:t xml:space="preserve">in </w:t>
      </w:r>
      <w:r w:rsidR="009A2482">
        <w:t>een</w:t>
      </w:r>
      <w:r w:rsidR="003F7CE1">
        <w:t xml:space="preserve"> maand </w:t>
      </w:r>
      <w:r w:rsidR="00D07F82">
        <w:t>wo</w:t>
      </w:r>
      <w:r w:rsidR="003F7CE1">
        <w:t>r</w:t>
      </w:r>
      <w:r w:rsidR="00D07F82">
        <w:t>den opgeteld</w:t>
      </w:r>
      <w:r w:rsidR="00A860C2">
        <w:t xml:space="preserve"> </w:t>
      </w:r>
      <w:r w:rsidR="00D07F82">
        <w:t xml:space="preserve">en zo krijgt de stad Groningen in een maand tijd dus een waarde van de gemiddelde opgestraalde licht per oppervlakte </w:t>
      </w:r>
      <w:r>
        <w:t>eenheid.</w:t>
      </w:r>
    </w:p>
    <w:p w:rsidR="00A114B0" w:rsidRDefault="00920456" w:rsidP="00920456">
      <w:pPr>
        <w:pStyle w:val="Kop2"/>
      </w:pPr>
      <w:bookmarkStart w:id="8" w:name="_Toc526150805"/>
      <w:r>
        <w:t>S</w:t>
      </w:r>
      <w:r w:rsidR="00A114B0">
        <w:t>preiding in de data</w:t>
      </w:r>
      <w:bookmarkEnd w:id="8"/>
    </w:p>
    <w:p w:rsidR="009A2482" w:rsidRDefault="009A2482" w:rsidP="009A2482">
      <w:r>
        <w:t xml:space="preserve">In de grafiek van de steden in de provincie Utrecht op de </w:t>
      </w:r>
      <w:r w:rsidR="00920456">
        <w:t>volgende</w:t>
      </w:r>
      <w:r>
        <w:t xml:space="preserve"> pagina is te zien dat er elke maand grote verschillen gemeten worden. Dat gaat voor alle steden op en te zien is dat de metingen voor alle steden enigszins op dezelfde manier afwijken.</w:t>
      </w:r>
    </w:p>
    <w:p w:rsidR="009A2482" w:rsidRDefault="009A2482" w:rsidP="009A2482"/>
    <w:p w:rsidR="00516C04" w:rsidRDefault="00516C04" w:rsidP="00516C04">
      <w:r w:rsidRPr="00516C04">
        <w:rPr>
          <w:noProof/>
        </w:rPr>
        <w:lastRenderedPageBreak/>
        <w:drawing>
          <wp:inline distT="0" distB="0" distL="0" distR="0">
            <wp:extent cx="5760720" cy="2025990"/>
            <wp:effectExtent l="19050" t="0" r="11430" b="0"/>
            <wp:docPr id="10"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6C04" w:rsidRDefault="00516C04" w:rsidP="00516C04">
      <w:r>
        <w:t xml:space="preserve">Waar komt deze variatie tussen maanden vandaan? Er is gekeken of dat te maken kan hebben met onze traditie van een jaarlijkse kerstfeest met extra feest verlichting.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2"/>
        <w:gridCol w:w="973"/>
        <w:gridCol w:w="973"/>
        <w:gridCol w:w="1013"/>
        <w:gridCol w:w="1013"/>
        <w:gridCol w:w="993"/>
        <w:gridCol w:w="993"/>
        <w:gridCol w:w="993"/>
        <w:gridCol w:w="1297"/>
      </w:tblGrid>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Pr>
                <w:rFonts w:ascii="Calibri" w:eastAsia="Times New Roman" w:hAnsi="Calibri" w:cs="Calibri"/>
                <w:color w:val="000000"/>
              </w:rPr>
              <w:t>jaar</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2012</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2013</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2014</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2015</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2016</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2017</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2018</w:t>
            </w: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gem</w:t>
            </w:r>
            <w:r>
              <w:rPr>
                <w:rFonts w:ascii="Calibri" w:eastAsia="Times New Roman" w:hAnsi="Calibri" w:cs="Calibri"/>
                <w:color w:val="000000"/>
              </w:rPr>
              <w:t>iddeld</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januari</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23.07</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17.09</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20.34</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17.12</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18.62</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14.56</w:t>
            </w: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18.47</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februari</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17.87</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20.37</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19.51</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18.67</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16.25</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19.63</w:t>
            </w: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18.72</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maart</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18.20</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20.41</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20.06</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19.15</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19.54</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19.77</w:t>
            </w: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19.52</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september</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16.62</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20.70</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17.34</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16.49</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17.48</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17.52</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17.70</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oktober</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15.43</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14.58</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16.54</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15.80</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17.99</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15.31</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15.94</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november</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14.94</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15.51</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17.99</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14.43</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18.30</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16.65</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16.30</w:t>
            </w:r>
          </w:p>
        </w:tc>
      </w:tr>
      <w:tr w:rsidR="00516C04" w:rsidRPr="00B323D8" w:rsidTr="00540C79">
        <w:trPr>
          <w:trHeight w:val="300"/>
        </w:trPr>
        <w:tc>
          <w:tcPr>
            <w:tcW w:w="1108" w:type="dxa"/>
            <w:shd w:val="clear" w:color="auto" w:fill="auto"/>
            <w:noWrap/>
            <w:vAlign w:val="bottom"/>
            <w:hideMark/>
          </w:tcPr>
          <w:p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december</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14.58</w:t>
            </w:r>
          </w:p>
        </w:tc>
        <w:tc>
          <w:tcPr>
            <w:tcW w:w="97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17.42</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20.50</w:t>
            </w:r>
          </w:p>
        </w:tc>
        <w:tc>
          <w:tcPr>
            <w:tcW w:w="101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17.62</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17.90</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14.61</w:t>
            </w:r>
          </w:p>
        </w:tc>
        <w:tc>
          <w:tcPr>
            <w:tcW w:w="993"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17.11</w:t>
            </w:r>
          </w:p>
        </w:tc>
      </w:tr>
    </w:tbl>
    <w:p w:rsidR="00A860C2" w:rsidRDefault="00A860C2" w:rsidP="00516C04"/>
    <w:p w:rsidR="00A860C2" w:rsidRDefault="00A860C2" w:rsidP="00516C04">
      <w:r>
        <w:t xml:space="preserve"> In bovenstaande tabel staat de gemiddelde van alle metingen per maand. </w:t>
      </w:r>
      <w:r w:rsidR="00516C04">
        <w:t xml:space="preserve">Hier komt </w:t>
      </w:r>
      <w:r>
        <w:t xml:space="preserve">niet uit dat </w:t>
      </w:r>
      <w:r w:rsidR="009A2482">
        <w:t>januari</w:t>
      </w:r>
      <w:r>
        <w:t xml:space="preserve"> eruit sprin</w:t>
      </w:r>
      <w:r w:rsidR="005B4E87">
        <w:t>g</w:t>
      </w:r>
      <w:r>
        <w:t>t; juist maart lijkt er uit te springen</w:t>
      </w:r>
      <w:r w:rsidR="005B4E87">
        <w:t xml:space="preserve"> als hoogste en oktober als laagste.</w:t>
      </w:r>
    </w:p>
    <w:p w:rsidR="00516C04" w:rsidRDefault="00A860C2" w:rsidP="00516C04">
      <w:r>
        <w:t>We gaan ervan uit dat de</w:t>
      </w:r>
      <w:r w:rsidR="005B4E87">
        <w:t>ze</w:t>
      </w:r>
      <w:r>
        <w:t xml:space="preserve"> grote variatie</w:t>
      </w:r>
      <w:r w:rsidR="00516C04">
        <w:t xml:space="preserve"> te maken heeft met de</w:t>
      </w:r>
      <w:r w:rsidR="00A114B0">
        <w:t xml:space="preserve"> </w:t>
      </w:r>
      <w:r w:rsidR="00516C04">
        <w:t>manier van opname</w:t>
      </w:r>
      <w:r w:rsidR="00A114B0">
        <w:t xml:space="preserve"> maken</w:t>
      </w:r>
      <w:r w:rsidR="00516C04">
        <w:t>.</w:t>
      </w:r>
    </w:p>
    <w:p w:rsidR="00516C04" w:rsidRDefault="00516C04" w:rsidP="00516C04">
      <w:r>
        <w:t xml:space="preserve">Het </w:t>
      </w:r>
      <w:r w:rsidR="00A114B0">
        <w:t>instrument</w:t>
      </w:r>
      <w:r>
        <w:t xml:space="preserve"> aan boord van de </w:t>
      </w:r>
      <w:r w:rsidR="00A114B0">
        <w:t>satelliet</w:t>
      </w:r>
      <w:r>
        <w:t xml:space="preserve"> op een hoogte van 800 k</w:t>
      </w:r>
      <w:r w:rsidR="00A114B0">
        <w:t>ilo</w:t>
      </w:r>
      <w:r>
        <w:t>meter</w:t>
      </w:r>
      <w:r w:rsidR="00A860C2">
        <w:t>,</w:t>
      </w:r>
      <w:r>
        <w:t xml:space="preserve"> maakt steeds een </w:t>
      </w:r>
      <w:r w:rsidR="00A860C2">
        <w:t>scan</w:t>
      </w:r>
      <w:r>
        <w:t xml:space="preserve"> van 3000</w:t>
      </w:r>
      <w:r w:rsidR="00A114B0">
        <w:t xml:space="preserve"> </w:t>
      </w:r>
      <w:r>
        <w:t>km</w:t>
      </w:r>
      <w:r w:rsidR="00A114B0">
        <w:t xml:space="preserve"> breed</w:t>
      </w:r>
      <w:r>
        <w:t>. Hij</w:t>
      </w:r>
      <w:r w:rsidR="00A114B0">
        <w:t xml:space="preserve"> </w:t>
      </w:r>
      <w:r>
        <w:t>kijkt dus schuin naar beneden</w:t>
      </w:r>
      <w:r w:rsidR="00A860C2">
        <w:t>,</w:t>
      </w:r>
      <w:r>
        <w:t xml:space="preserve"> </w:t>
      </w:r>
      <w:r w:rsidR="00A114B0">
        <w:t>maximaal links en rechts tot</w:t>
      </w:r>
      <w:r>
        <w:t xml:space="preserve"> een af</w:t>
      </w:r>
      <w:r w:rsidR="00A114B0">
        <w:t>stand</w:t>
      </w:r>
      <w:r>
        <w:t xml:space="preserve"> </w:t>
      </w:r>
      <w:r w:rsidR="00A114B0">
        <w:t>van</w:t>
      </w:r>
      <w:r>
        <w:t xml:space="preserve"> 1500 kilometer </w:t>
      </w:r>
      <w:r w:rsidR="00A860C2">
        <w:t xml:space="preserve">in </w:t>
      </w:r>
      <w:r>
        <w:t>elke scan.</w:t>
      </w:r>
      <w:r w:rsidR="00A71D7E">
        <w:t xml:space="preserve"> </w:t>
      </w:r>
      <w:r>
        <w:t xml:space="preserve">Dat is een hoek van 33 graad. </w:t>
      </w:r>
      <w:r w:rsidR="009A2482">
        <w:t>Elke keer komt hij over ons heen maar niet steeds precies boven ons</w:t>
      </w:r>
      <w:r w:rsidR="006043B1">
        <w:t xml:space="preserve"> </w:t>
      </w:r>
      <w:r w:rsidR="009A2482">
        <w:t>maar</w:t>
      </w:r>
      <w:r w:rsidR="006043B1">
        <w:t xml:space="preserve"> kan </w:t>
      </w:r>
      <w:r w:rsidR="009A2482">
        <w:t>ook boven Engeland of Polen</w:t>
      </w:r>
      <w:r w:rsidR="006043B1">
        <w:t xml:space="preserve"> zijn</w:t>
      </w:r>
      <w:r w:rsidR="009A2482">
        <w:t xml:space="preserve">. </w:t>
      </w:r>
      <w:r>
        <w:t>Dus als Nederland wat meer aan de rand ligt dan kijkt hij n</w:t>
      </w:r>
      <w:r w:rsidR="00A114B0">
        <w:t>i</w:t>
      </w:r>
      <w:r>
        <w:t>et recht op Nederland</w:t>
      </w:r>
      <w:r w:rsidR="006043B1">
        <w:t>,</w:t>
      </w:r>
      <w:r>
        <w:t xml:space="preserve"> </w:t>
      </w:r>
      <w:r w:rsidR="00A114B0">
        <w:t>maar met een schuine hoe</w:t>
      </w:r>
      <w:r>
        <w:t>k en dan ziet hij dus een wat ander beeld.</w:t>
      </w:r>
      <w:r w:rsidR="00A860C2">
        <w:t xml:space="preserve"> Uit opnamen vanuit vliegtuigen blijkt dat als je niet recht naar beneden kijkt maar schuin</w:t>
      </w:r>
      <w:r w:rsidR="006043B1">
        <w:t>,</w:t>
      </w:r>
      <w:r w:rsidR="00A860C2">
        <w:t xml:space="preserve"> je echt een ander beeld krijgt. </w:t>
      </w:r>
      <w:r>
        <w:t xml:space="preserve">Er is een overlap van elke baan die de </w:t>
      </w:r>
      <w:r w:rsidR="00A114B0">
        <w:t>satelliet</w:t>
      </w:r>
      <w:r>
        <w:t xml:space="preserve"> maakt</w:t>
      </w:r>
      <w:r w:rsidR="00A114B0">
        <w:t>,</w:t>
      </w:r>
      <w:r>
        <w:t xml:space="preserve"> maar dit probleem is niet te voorkomen en daar komt de toch wel helaas grote spre</w:t>
      </w:r>
      <w:r w:rsidR="00A114B0">
        <w:t>idin</w:t>
      </w:r>
      <w:r>
        <w:t>g vandaan die we in de data zien</w:t>
      </w:r>
      <w:r w:rsidR="00A860C2" w:rsidRPr="00A860C2">
        <w:t xml:space="preserve"> </w:t>
      </w:r>
      <w:r w:rsidR="00A860C2">
        <w:t>en dat we dus een groot aantal maanden moeten meten om een goed betrouwbaar beeld te krijgen.</w:t>
      </w:r>
    </w:p>
    <w:p w:rsidR="005B4E87" w:rsidRDefault="00920456" w:rsidP="00516C04">
      <w:r>
        <w:t xml:space="preserve">Dat betekent dat de uitkomsten iet erg nauwkeurig zijn . Er is een relatief grote onzekerheid in de gepresenteerde data. </w:t>
      </w:r>
      <w:r w:rsidR="005B4E87">
        <w:t xml:space="preserve">We rapporteren de uitkomsten </w:t>
      </w:r>
      <w:r>
        <w:t xml:space="preserve">dan ook </w:t>
      </w:r>
      <w:r w:rsidR="005B4E87">
        <w:t>zonder getallen achter de komma</w:t>
      </w:r>
      <w:r w:rsidR="006043B1">
        <w:t>, in overeenstemming met de geschatte nauwkeurigheid van de data.</w:t>
      </w:r>
    </w:p>
    <w:p w:rsidR="005C75D4" w:rsidRDefault="00516C04" w:rsidP="00A860C2">
      <w:pPr>
        <w:pStyle w:val="Kop1"/>
      </w:pPr>
      <w:r>
        <w:br w:type="page"/>
      </w:r>
      <w:bookmarkStart w:id="9" w:name="_Toc526150806"/>
      <w:r w:rsidR="00F80815">
        <w:lastRenderedPageBreak/>
        <w:t>Resul</w:t>
      </w:r>
      <w:r w:rsidR="005C75D4">
        <w:t>taten</w:t>
      </w:r>
      <w:bookmarkEnd w:id="9"/>
    </w:p>
    <w:p w:rsidR="008B67FE" w:rsidRDefault="008B67FE" w:rsidP="00E749DD">
      <w:pPr>
        <w:pStyle w:val="Kop2"/>
      </w:pPr>
      <w:bookmarkStart w:id="10" w:name="_Toc526150807"/>
      <w:r>
        <w:t xml:space="preserve">Steden in het </w:t>
      </w:r>
      <w:r w:rsidR="004C7DB7">
        <w:t>algemeen</w:t>
      </w:r>
      <w:bookmarkEnd w:id="10"/>
    </w:p>
    <w:p w:rsidR="00F80815" w:rsidRDefault="00F06784">
      <w:r>
        <w:t>Het opgaand licht verschilt erg sterk per stad. E</w:t>
      </w:r>
      <w:r w:rsidR="00F80815">
        <w:t xml:space="preserve">r </w:t>
      </w:r>
      <w:r>
        <w:t xml:space="preserve">zijn </w:t>
      </w:r>
      <w:r w:rsidR="004C7DB7">
        <w:t>enorme</w:t>
      </w:r>
      <w:r w:rsidR="00F80815">
        <w:t xml:space="preserve"> </w:t>
      </w:r>
      <w:r w:rsidR="004C7DB7">
        <w:t>verschillen</w:t>
      </w:r>
      <w:r w:rsidR="00F80815">
        <w:t xml:space="preserve">, van de </w:t>
      </w:r>
      <w:r w:rsidR="004C7DB7">
        <w:t>lichtste</w:t>
      </w:r>
      <w:r w:rsidR="00F80815">
        <w:t xml:space="preserve"> stad </w:t>
      </w:r>
      <w:r w:rsidR="004602CA">
        <w:t>Amsterdam</w:t>
      </w:r>
      <w:r w:rsidR="00F80815">
        <w:t xml:space="preserve"> tot de donkerste </w:t>
      </w:r>
      <w:r w:rsidR="005A1C16">
        <w:t>Stadskanaal</w:t>
      </w:r>
      <w:r w:rsidR="006043B1">
        <w:t>,</w:t>
      </w:r>
      <w:r w:rsidR="00F80815">
        <w:t xml:space="preserve"> is een factor van 48 tot </w:t>
      </w:r>
      <w:r w:rsidR="005A1C16">
        <w:t>6,5</w:t>
      </w:r>
      <w:r w:rsidR="006043B1">
        <w:t>. Dat</w:t>
      </w:r>
      <w:r w:rsidR="00F80815">
        <w:t xml:space="preserve"> is </w:t>
      </w:r>
      <w:r w:rsidR="006043B1">
        <w:t>een verschil van een factor 7</w:t>
      </w:r>
      <w:r w:rsidR="00F80815">
        <w:t>.</w:t>
      </w:r>
    </w:p>
    <w:p w:rsidR="00CF007F" w:rsidRDefault="004602CA">
      <w:r>
        <w:t>Dat</w:t>
      </w:r>
      <w:r w:rsidR="00F80815">
        <w:t xml:space="preserve"> heeft niets te maken met dat </w:t>
      </w:r>
      <w:r>
        <w:t>Amsterdam</w:t>
      </w:r>
      <w:r w:rsidR="00F80815">
        <w:t xml:space="preserve"> meer inwoners heeft. Het gaat </w:t>
      </w:r>
      <w:r>
        <w:t>hier</w:t>
      </w:r>
      <w:r w:rsidR="00F80815">
        <w:t xml:space="preserve"> om de gemiddelde </w:t>
      </w:r>
      <w:r w:rsidR="00F06784">
        <w:t xml:space="preserve">omhoog gestraald licht </w:t>
      </w:r>
      <w:r>
        <w:t>per vierkante kilometer</w:t>
      </w:r>
      <w:r w:rsidR="00F80815">
        <w:t>.</w:t>
      </w:r>
      <w:r w:rsidR="00E749DD" w:rsidRPr="00E749DD">
        <w:t xml:space="preserve"> </w:t>
      </w:r>
    </w:p>
    <w:p w:rsidR="006043B1" w:rsidRDefault="006043B1">
      <w:r>
        <w:t>Het heeft wel met het volgende te maken: d</w:t>
      </w:r>
      <w:r w:rsidR="00CF007F">
        <w:t xml:space="preserve">e omgevingsdichtheid van de inwoners in grotere steden is over het algemeen veel hoger dan in kleinere. Als we aannemen dat elke Nederlander een hoeveelheid licht produceert, dan is het logisch dat hoe dichter die op elkaar wonen er ook meer licht omhoog straalt. </w:t>
      </w:r>
    </w:p>
    <w:p w:rsidR="00F06784" w:rsidRDefault="00F06784">
      <w:r>
        <w:t>Het is geen lineaire toenam</w:t>
      </w:r>
      <w:r w:rsidR="00CF007F">
        <w:t>e</w:t>
      </w:r>
      <w:r>
        <w:t xml:space="preserve"> maar een die minder snel gaat en het best </w:t>
      </w:r>
      <w:r w:rsidR="00DA7168">
        <w:t>beschreven</w:t>
      </w:r>
      <w:r>
        <w:t xml:space="preserve"> kan worden met een machtsfunctie</w:t>
      </w:r>
      <w:r w:rsidR="006043B1">
        <w:t>, zoals blijkt uit onderstaande grafiek.</w:t>
      </w:r>
    </w:p>
    <w:p w:rsidR="005B4E87" w:rsidRDefault="00B323D8" w:rsidP="005B4E87">
      <w:pPr>
        <w:keepNext/>
      </w:pPr>
      <w:r w:rsidRPr="00B323D8">
        <w:rPr>
          <w:noProof/>
        </w:rPr>
        <w:drawing>
          <wp:inline distT="0" distB="0" distL="0" distR="0">
            <wp:extent cx="5695950" cy="2743200"/>
            <wp:effectExtent l="19050" t="0" r="19050" b="0"/>
            <wp:docPr id="9"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23D8" w:rsidRDefault="005B4E87" w:rsidP="005B4E87">
      <w:pPr>
        <w:pStyle w:val="Bijschrift"/>
      </w:pPr>
      <w:r>
        <w:t xml:space="preserve">Figuur </w:t>
      </w:r>
      <w:r w:rsidR="00B466CF">
        <w:fldChar w:fldCharType="begin"/>
      </w:r>
      <w:r w:rsidR="00B466CF">
        <w:instrText xml:space="preserve"> SEQ Figuur \* ARABIC </w:instrText>
      </w:r>
      <w:r w:rsidR="00B466CF">
        <w:fldChar w:fldCharType="separate"/>
      </w:r>
      <w:r>
        <w:rPr>
          <w:noProof/>
        </w:rPr>
        <w:t>3</w:t>
      </w:r>
      <w:r w:rsidR="00B466CF">
        <w:rPr>
          <w:noProof/>
        </w:rPr>
        <w:fldChar w:fldCharType="end"/>
      </w:r>
      <w:r>
        <w:t xml:space="preserve"> Verband tussen </w:t>
      </w:r>
      <w:r w:rsidR="00DA7168">
        <w:t xml:space="preserve">vertikaal </w:t>
      </w:r>
      <w:r>
        <w:t>opgaand licht en horizontaal het inwonersaantal</w:t>
      </w:r>
    </w:p>
    <w:p w:rsidR="006043B1" w:rsidRDefault="006043B1">
      <w:r>
        <w:t xml:space="preserve">Er blijkt een redelijke nette relatie te zijn tussen opgaand licht en inwonersaantal. De meeste steden zitten netjes op de lijn zoals Utrecht en Denhaag bijvoorbeeld. </w:t>
      </w:r>
    </w:p>
    <w:p w:rsidR="00DA7168" w:rsidRDefault="00B323D8">
      <w:r>
        <w:t>Apeldoorn en Almere zitten duidelijk onder de lijn en Zoetermeer en Delft er duidelijk boven.</w:t>
      </w:r>
      <w:r w:rsidR="00DA7168">
        <w:t xml:space="preserve"> </w:t>
      </w:r>
      <w:r w:rsidR="004602CA">
        <w:t xml:space="preserve">Vooral Delft lijkt wel veel last te hebben van de </w:t>
      </w:r>
      <w:r w:rsidR="00E93CF2">
        <w:t>nabijheid</w:t>
      </w:r>
      <w:r w:rsidR="004602CA">
        <w:t xml:space="preserve"> van de kassen. </w:t>
      </w:r>
      <w:r w:rsidR="00CF007F">
        <w:t xml:space="preserve">Meer informatie </w:t>
      </w:r>
      <w:r w:rsidR="006043B1">
        <w:t xml:space="preserve">daarover </w:t>
      </w:r>
      <w:r w:rsidR="00CF007F">
        <w:t xml:space="preserve">bij de </w:t>
      </w:r>
      <w:r w:rsidR="006043B1">
        <w:t>resultaten</w:t>
      </w:r>
      <w:r w:rsidR="00CF007F">
        <w:t>.</w:t>
      </w:r>
    </w:p>
    <w:p w:rsidR="005B4E87" w:rsidRDefault="005B4E87">
      <w:r>
        <w:t>Wat betreft het inwonersaantal, hebben</w:t>
      </w:r>
      <w:r w:rsidR="006043B1">
        <w:t xml:space="preserve"> we over het algemeen W</w:t>
      </w:r>
      <w:r>
        <w:t>ikipedia</w:t>
      </w:r>
      <w:r w:rsidR="00F06784">
        <w:t xml:space="preserve"> als bron gebruikt. Er kunnen (</w:t>
      </w:r>
      <w:r>
        <w:t>kleine) afwijkingen zijn in de verschillende genoemde inwonersaantallen. We denken niet dat dit een invloed heeft op de resultaten.</w:t>
      </w:r>
    </w:p>
    <w:p w:rsidR="00516C04" w:rsidRDefault="00E93CF2">
      <w:r>
        <w:t>De algehele gemiddelde over alle steden over alle metingen is 1</w:t>
      </w:r>
      <w:r w:rsidR="00B323D8">
        <w:t>7,7.</w:t>
      </w:r>
      <w:r w:rsidR="00A71D7E">
        <w:t xml:space="preserve"> </w:t>
      </w:r>
    </w:p>
    <w:p w:rsidR="00B323D8" w:rsidRDefault="002E1747">
      <w:r>
        <w:lastRenderedPageBreak/>
        <w:t>Als we kijken naar de ontwikkeling van alle steden samen dan staat dat in de volgende grafiek.</w:t>
      </w:r>
      <w:r w:rsidR="00A71D7E">
        <w:t xml:space="preserve"> </w:t>
      </w:r>
    </w:p>
    <w:p w:rsidR="002E1747" w:rsidRDefault="002E1747">
      <w:r w:rsidRPr="002E1747">
        <w:rPr>
          <w:noProof/>
        </w:rPr>
        <w:drawing>
          <wp:inline distT="0" distB="0" distL="0" distR="0">
            <wp:extent cx="5760720" cy="2260559"/>
            <wp:effectExtent l="19050" t="0" r="11430" b="6391"/>
            <wp:docPr id="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1747" w:rsidRDefault="00A114B0">
      <w:r>
        <w:t>Er is een heel lichte afname van 0,0001 per dag, wat betekent dat als dit doorzet in 30 jaar het gemiddelde is niet 17 maar 16 in deze steden. Anders gezegd</w:t>
      </w:r>
      <w:r w:rsidR="005B4E87">
        <w:t>:</w:t>
      </w:r>
      <w:r>
        <w:t xml:space="preserve"> er is een jaarlijkse afname van 0,02%</w:t>
      </w:r>
      <w:r w:rsidR="005B4E87">
        <w:t xml:space="preserve"> over alle steden</w:t>
      </w:r>
      <w:r>
        <w:t>.</w:t>
      </w:r>
    </w:p>
    <w:p w:rsidR="00C0601B" w:rsidRDefault="00C0601B">
      <w:pPr>
        <w:rPr>
          <w:rFonts w:asciiTheme="majorHAnsi" w:eastAsiaTheme="majorEastAsia" w:hAnsiTheme="majorHAnsi" w:cstheme="majorBidi"/>
          <w:b/>
          <w:bCs/>
          <w:color w:val="4F81BD" w:themeColor="accent1"/>
          <w:sz w:val="26"/>
          <w:szCs w:val="26"/>
        </w:rPr>
      </w:pPr>
      <w:r>
        <w:br w:type="page"/>
      </w:r>
    </w:p>
    <w:p w:rsidR="00A114B0" w:rsidRDefault="00A114B0" w:rsidP="00A114B0">
      <w:pPr>
        <w:pStyle w:val="Kop2"/>
      </w:pPr>
      <w:bookmarkStart w:id="11" w:name="_Toc526150808"/>
      <w:r>
        <w:lastRenderedPageBreak/>
        <w:t>Resultaten per provincie</w:t>
      </w:r>
      <w:bookmarkEnd w:id="11"/>
    </w:p>
    <w:p w:rsidR="008E7D4C" w:rsidRDefault="008E7D4C" w:rsidP="00920456">
      <w:r w:rsidRPr="008E7D4C">
        <w:rPr>
          <w:noProof/>
        </w:rPr>
        <w:drawing>
          <wp:inline distT="0" distB="0" distL="0" distR="0">
            <wp:extent cx="5729018" cy="2016000"/>
            <wp:effectExtent l="19050" t="0" r="24082" b="3300"/>
            <wp:docPr id="34"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43B1" w:rsidRDefault="00C0601B" w:rsidP="00920456">
      <w:r>
        <w:t xml:space="preserve">Er zijn vier steden in Drenthe gekozen. </w:t>
      </w:r>
      <w:r w:rsidR="006043B1">
        <w:t>In de tabel hieronder staan de resultaten. Daarbij wordt steeds de werkelijk gemeten hoeveelheid opgaand licht vergeleken met de vergelijkbare steden in Nederland , zoals blijkt uit de grafiek 2 van alle steden in Nederland.</w:t>
      </w:r>
    </w:p>
    <w:p w:rsidR="00540C79" w:rsidRDefault="00847736" w:rsidP="00920456">
      <w:r>
        <w:t xml:space="preserve">Ondanks dat Assen en Emmen duidelijk groter zijn dan de andere twee is dat niet in de grafiek te zien. Emmen is de laagste van vier steden en Assen de een na donkerste. </w:t>
      </w:r>
      <w:r w:rsidR="006043B1">
        <w:t xml:space="preserve">Deze steden zijn duidelijk donkerder dan vergelijkbare steden,terwijl de andere twee gemiddeld zijn. Het gemiddelde van deze vier steden over alle metingen is 10.46. </w:t>
      </w:r>
      <w:r w:rsidR="00540C79">
        <w:t xml:space="preserve">Het opgaand licht </w:t>
      </w:r>
      <w:r w:rsidR="00B92CE9">
        <w:t>neemt</w:t>
      </w:r>
      <w:r w:rsidR="00540C79">
        <w:t xml:space="preserve"> enigszins toe met 1,7% per jaar.</w:t>
      </w:r>
    </w:p>
    <w:tbl>
      <w:tblPr>
        <w:tblStyle w:val="Tabelraster"/>
        <w:tblW w:w="0" w:type="auto"/>
        <w:tblLook w:val="04A0" w:firstRow="1" w:lastRow="0" w:firstColumn="1" w:lastColumn="0" w:noHBand="0" w:noVBand="1"/>
      </w:tblPr>
      <w:tblGrid>
        <w:gridCol w:w="1232"/>
        <w:gridCol w:w="1600"/>
        <w:gridCol w:w="2567"/>
        <w:gridCol w:w="3325"/>
      </w:tblGrid>
      <w:tr w:rsidR="005B4E87" w:rsidTr="00944F68">
        <w:tc>
          <w:tcPr>
            <w:tcW w:w="0" w:type="auto"/>
            <w:vAlign w:val="center"/>
          </w:tcPr>
          <w:p w:rsidR="005B4E87" w:rsidRDefault="005B4E87" w:rsidP="00920456"/>
        </w:tc>
        <w:tc>
          <w:tcPr>
            <w:tcW w:w="0" w:type="auto"/>
          </w:tcPr>
          <w:p w:rsidR="005B4E87" w:rsidRDefault="005B4E87" w:rsidP="00920456">
            <w:pPr>
              <w:rPr>
                <w:rFonts w:ascii="Calibri" w:hAnsi="Calibri" w:cs="Calibri"/>
                <w:color w:val="000000"/>
              </w:rPr>
            </w:pPr>
            <w:r>
              <w:rPr>
                <w:rFonts w:ascii="Calibri" w:hAnsi="Calibri" w:cs="Calibri"/>
                <w:color w:val="000000"/>
              </w:rPr>
              <w:t>inwonersaantal</w:t>
            </w:r>
          </w:p>
        </w:tc>
        <w:tc>
          <w:tcPr>
            <w:tcW w:w="0" w:type="auto"/>
            <w:vAlign w:val="center"/>
          </w:tcPr>
          <w:p w:rsidR="005B4E87" w:rsidRPr="00540C79" w:rsidRDefault="005B4E8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5B4E87" w:rsidRDefault="005B4E8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5B4E87" w:rsidTr="005B4E87">
        <w:tc>
          <w:tcPr>
            <w:tcW w:w="0" w:type="auto"/>
            <w:vAlign w:val="center"/>
          </w:tcPr>
          <w:p w:rsidR="005B4E87" w:rsidRDefault="005B4E87" w:rsidP="00920456">
            <w:pPr>
              <w:rPr>
                <w:rFonts w:ascii="Calibri" w:hAnsi="Calibri" w:cs="Calibri"/>
                <w:color w:val="000000"/>
              </w:rPr>
            </w:pPr>
            <w:r>
              <w:rPr>
                <w:rFonts w:ascii="Calibri" w:hAnsi="Calibri" w:cs="Calibri"/>
                <w:color w:val="000000"/>
              </w:rPr>
              <w:t>Assen</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67153</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10</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15</w:t>
            </w:r>
          </w:p>
        </w:tc>
      </w:tr>
      <w:tr w:rsidR="005B4E87" w:rsidTr="005B4E87">
        <w:tc>
          <w:tcPr>
            <w:tcW w:w="0" w:type="auto"/>
            <w:vAlign w:val="center"/>
          </w:tcPr>
          <w:p w:rsidR="005B4E87" w:rsidRDefault="005B4E87" w:rsidP="00920456">
            <w:pPr>
              <w:rPr>
                <w:rFonts w:ascii="Calibri" w:hAnsi="Calibri" w:cs="Calibri"/>
                <w:color w:val="000000"/>
              </w:rPr>
            </w:pPr>
            <w:r>
              <w:rPr>
                <w:rFonts w:ascii="Calibri" w:hAnsi="Calibri" w:cs="Calibri"/>
                <w:color w:val="000000"/>
              </w:rPr>
              <w:t xml:space="preserve"> Emmen</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56710</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9</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14</w:t>
            </w:r>
          </w:p>
        </w:tc>
      </w:tr>
      <w:tr w:rsidR="005B4E87" w:rsidTr="005B4E87">
        <w:tc>
          <w:tcPr>
            <w:tcW w:w="0" w:type="auto"/>
            <w:vAlign w:val="center"/>
          </w:tcPr>
          <w:p w:rsidR="005B4E87" w:rsidRDefault="005B4E87" w:rsidP="00920456">
            <w:pPr>
              <w:rPr>
                <w:rFonts w:ascii="Calibri" w:hAnsi="Calibri" w:cs="Calibri"/>
                <w:color w:val="000000"/>
              </w:rPr>
            </w:pPr>
            <w:r>
              <w:rPr>
                <w:rFonts w:ascii="Calibri" w:hAnsi="Calibri" w:cs="Calibri"/>
                <w:color w:val="000000"/>
              </w:rPr>
              <w:t>Hoogeveen</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38865</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12</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12</w:t>
            </w:r>
          </w:p>
        </w:tc>
      </w:tr>
      <w:tr w:rsidR="005B4E87" w:rsidTr="005B4E87">
        <w:tc>
          <w:tcPr>
            <w:tcW w:w="0" w:type="auto"/>
            <w:vAlign w:val="center"/>
          </w:tcPr>
          <w:p w:rsidR="005B4E87" w:rsidRDefault="005B4E87" w:rsidP="00920456">
            <w:pPr>
              <w:rPr>
                <w:rFonts w:ascii="Calibri" w:hAnsi="Calibri" w:cs="Calibri"/>
                <w:color w:val="000000"/>
              </w:rPr>
            </w:pPr>
            <w:r>
              <w:rPr>
                <w:rFonts w:ascii="Calibri" w:hAnsi="Calibri" w:cs="Calibri"/>
                <w:color w:val="000000"/>
              </w:rPr>
              <w:t>Meppel</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28000</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12</w:t>
            </w:r>
          </w:p>
        </w:tc>
        <w:tc>
          <w:tcPr>
            <w:tcW w:w="0" w:type="auto"/>
            <w:vAlign w:val="center"/>
          </w:tcPr>
          <w:p w:rsidR="005B4E87" w:rsidRDefault="005B4E87" w:rsidP="00920456">
            <w:pPr>
              <w:rPr>
                <w:rFonts w:ascii="Calibri" w:hAnsi="Calibri" w:cs="Calibri"/>
                <w:color w:val="000000"/>
              </w:rPr>
            </w:pPr>
            <w:r>
              <w:rPr>
                <w:rFonts w:ascii="Calibri" w:hAnsi="Calibri" w:cs="Calibri"/>
                <w:color w:val="000000"/>
              </w:rPr>
              <w:t>11</w:t>
            </w:r>
          </w:p>
        </w:tc>
      </w:tr>
    </w:tbl>
    <w:p w:rsidR="00B92CE9" w:rsidRDefault="00B92CE9" w:rsidP="00920456"/>
    <w:p w:rsidR="00B92CE9" w:rsidRDefault="00B92CE9" w:rsidP="00920456">
      <w:r>
        <w:br w:type="page"/>
      </w:r>
    </w:p>
    <w:p w:rsidR="00B92CE9" w:rsidRDefault="00B92CE9" w:rsidP="00920456"/>
    <w:p w:rsidR="008E7D4C" w:rsidRDefault="008E7D4C" w:rsidP="00920456">
      <w:r w:rsidRPr="008E7D4C">
        <w:rPr>
          <w:noProof/>
        </w:rPr>
        <w:drawing>
          <wp:inline distT="0" distB="0" distL="0" distR="0">
            <wp:extent cx="5919414" cy="2016000"/>
            <wp:effectExtent l="19050" t="0" r="24186" b="3300"/>
            <wp:docPr id="35"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5CD6" w:rsidRDefault="001E5CD6" w:rsidP="00920456">
      <w:r>
        <w:t xml:space="preserve">De vier grootste steden van Flevoland zijn uitgekozen. Almere is opvallend donker. Als Almere de hoeveelheid licht zoals een </w:t>
      </w:r>
      <w:r w:rsidR="00866772">
        <w:t>stad</w:t>
      </w:r>
      <w:r>
        <w:t xml:space="preserve"> van die grootte in Nederland heeft dan zou een opgaand licht waarde van </w:t>
      </w:r>
      <w:r w:rsidR="0022553F">
        <w:t>22</w:t>
      </w:r>
      <w:r>
        <w:t xml:space="preserve"> normaal</w:t>
      </w:r>
      <w:r w:rsidR="00866772">
        <w:t xml:space="preserve"> </w:t>
      </w:r>
      <w:r>
        <w:t>zijn. Met 14 is Almere veel ‘beter’</w:t>
      </w:r>
      <w:r w:rsidR="00866772">
        <w:t xml:space="preserve"> </w:t>
      </w:r>
      <w:r>
        <w:t>verlicht, in ieder geval minder opgaand licht.</w:t>
      </w:r>
      <w:r w:rsidR="00DD1358">
        <w:t xml:space="preserve"> </w:t>
      </w:r>
      <w:r w:rsidR="00B92CE9">
        <w:t xml:space="preserve">Het gemiddelde van de vier steden is 12.1. Er is een afname van de hoeveelheid omhoog gestraald licht van 2.4% per jaar. </w:t>
      </w:r>
      <w:r w:rsidR="002E22C3">
        <w:t>Flevoland is wat dat betreft dus koploper.</w:t>
      </w:r>
    </w:p>
    <w:tbl>
      <w:tblPr>
        <w:tblStyle w:val="Tabelraster"/>
        <w:tblW w:w="0" w:type="auto"/>
        <w:tblLook w:val="04A0" w:firstRow="1" w:lastRow="0" w:firstColumn="1" w:lastColumn="0" w:noHBand="0" w:noVBand="1"/>
      </w:tblPr>
      <w:tblGrid>
        <w:gridCol w:w="1260"/>
        <w:gridCol w:w="1600"/>
        <w:gridCol w:w="2567"/>
        <w:gridCol w:w="3325"/>
      </w:tblGrid>
      <w:tr w:rsidR="005B4E87" w:rsidTr="00944F68">
        <w:tc>
          <w:tcPr>
            <w:tcW w:w="0" w:type="auto"/>
            <w:vAlign w:val="center"/>
          </w:tcPr>
          <w:p w:rsidR="005B4E87" w:rsidRDefault="005B4E87" w:rsidP="00920456"/>
        </w:tc>
        <w:tc>
          <w:tcPr>
            <w:tcW w:w="0" w:type="auto"/>
            <w:vAlign w:val="center"/>
          </w:tcPr>
          <w:p w:rsidR="005B4E87" w:rsidRDefault="005B4E87" w:rsidP="00920456">
            <w:pPr>
              <w:rPr>
                <w:rFonts w:ascii="Calibri" w:hAnsi="Calibri" w:cs="Calibri"/>
                <w:color w:val="000000"/>
              </w:rPr>
            </w:pPr>
            <w:r>
              <w:rPr>
                <w:rFonts w:ascii="Calibri" w:hAnsi="Calibri" w:cs="Calibri"/>
                <w:color w:val="000000"/>
              </w:rPr>
              <w:t>inwonersaantal</w:t>
            </w:r>
          </w:p>
        </w:tc>
        <w:tc>
          <w:tcPr>
            <w:tcW w:w="0" w:type="auto"/>
            <w:vAlign w:val="center"/>
          </w:tcPr>
          <w:p w:rsidR="005B4E87" w:rsidRPr="00540C79" w:rsidRDefault="005B4E8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5B4E87" w:rsidRDefault="005B4E8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2553F" w:rsidTr="0022553F">
        <w:tc>
          <w:tcPr>
            <w:tcW w:w="0" w:type="auto"/>
            <w:vAlign w:val="center"/>
          </w:tcPr>
          <w:p w:rsidR="0022553F" w:rsidRDefault="0022553F" w:rsidP="00920456">
            <w:pPr>
              <w:rPr>
                <w:rFonts w:ascii="Calibri" w:hAnsi="Calibri" w:cs="Calibri"/>
                <w:color w:val="000000"/>
              </w:rPr>
            </w:pPr>
            <w:r>
              <w:rPr>
                <w:rFonts w:ascii="Calibri" w:hAnsi="Calibri" w:cs="Calibri"/>
                <w:color w:val="000000"/>
              </w:rPr>
              <w:t>Almere</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195740</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14</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22</w:t>
            </w:r>
          </w:p>
        </w:tc>
      </w:tr>
      <w:tr w:rsidR="0022553F" w:rsidTr="0022553F">
        <w:tc>
          <w:tcPr>
            <w:tcW w:w="0" w:type="auto"/>
            <w:vAlign w:val="center"/>
          </w:tcPr>
          <w:p w:rsidR="0022553F" w:rsidRDefault="0022553F" w:rsidP="00920456">
            <w:pPr>
              <w:rPr>
                <w:rFonts w:ascii="Calibri" w:hAnsi="Calibri" w:cs="Calibri"/>
                <w:color w:val="000000"/>
              </w:rPr>
            </w:pPr>
            <w:r>
              <w:rPr>
                <w:rFonts w:ascii="Calibri" w:hAnsi="Calibri" w:cs="Calibri"/>
                <w:color w:val="000000"/>
              </w:rPr>
              <w:t>Lelystad</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76081</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13</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15</w:t>
            </w:r>
          </w:p>
        </w:tc>
      </w:tr>
      <w:tr w:rsidR="0022553F" w:rsidTr="0022553F">
        <w:tc>
          <w:tcPr>
            <w:tcW w:w="0" w:type="auto"/>
            <w:vAlign w:val="center"/>
          </w:tcPr>
          <w:p w:rsidR="0022553F" w:rsidRDefault="0022553F" w:rsidP="00920456">
            <w:pPr>
              <w:rPr>
                <w:rFonts w:ascii="Calibri" w:hAnsi="Calibri" w:cs="Calibri"/>
                <w:color w:val="000000"/>
              </w:rPr>
            </w:pPr>
            <w:r>
              <w:rPr>
                <w:rFonts w:ascii="Calibri" w:hAnsi="Calibri" w:cs="Calibri"/>
                <w:color w:val="000000"/>
              </w:rPr>
              <w:t>Dronten</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28703</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9</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11</w:t>
            </w:r>
          </w:p>
        </w:tc>
      </w:tr>
      <w:tr w:rsidR="0022553F" w:rsidTr="0022553F">
        <w:tc>
          <w:tcPr>
            <w:tcW w:w="0" w:type="auto"/>
            <w:vAlign w:val="center"/>
          </w:tcPr>
          <w:p w:rsidR="0022553F" w:rsidRDefault="0022553F" w:rsidP="00920456">
            <w:pPr>
              <w:rPr>
                <w:rFonts w:ascii="Calibri" w:hAnsi="Calibri" w:cs="Calibri"/>
                <w:color w:val="000000"/>
              </w:rPr>
            </w:pPr>
            <w:r>
              <w:rPr>
                <w:rFonts w:ascii="Calibri" w:hAnsi="Calibri" w:cs="Calibri"/>
                <w:color w:val="000000"/>
              </w:rPr>
              <w:t>Emmeloord</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25744</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11</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10</w:t>
            </w:r>
          </w:p>
        </w:tc>
      </w:tr>
    </w:tbl>
    <w:p w:rsidR="008E7D4C" w:rsidRDefault="008E7D4C" w:rsidP="00920456">
      <w:r w:rsidRPr="008E7D4C">
        <w:rPr>
          <w:noProof/>
        </w:rPr>
        <w:drawing>
          <wp:inline distT="0" distB="0" distL="0" distR="0">
            <wp:extent cx="5728495" cy="2016000"/>
            <wp:effectExtent l="19050" t="0" r="24605" b="3300"/>
            <wp:docPr id="33"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3E27" w:rsidRDefault="00866772" w:rsidP="00920456">
      <w:r>
        <w:t>De vier grootste steden van Friesland</w:t>
      </w:r>
      <w:r w:rsidR="00A71D7E">
        <w:t xml:space="preserve"> </w:t>
      </w:r>
      <w:r>
        <w:t xml:space="preserve">zijn uitgekozen. </w:t>
      </w:r>
      <w:r w:rsidR="0022553F">
        <w:t xml:space="preserve">Friesland verlicht redelijk gemiddeld ten opzichte van vergelijkbare steden in Nederland. Heerenveen wat minder en Harlingen wat meer opgaand licht dan gemiddeld. </w:t>
      </w:r>
      <w:r w:rsidR="00F06784">
        <w:t>Het gemiddelde van de vier steden is 12.1.</w:t>
      </w:r>
      <w:r w:rsidR="00F06784" w:rsidRPr="00E03E27">
        <w:t xml:space="preserve"> </w:t>
      </w:r>
      <w:r w:rsidR="00E03E27">
        <w:t>De relatieve afname is 1,5% per jaar.</w:t>
      </w:r>
    </w:p>
    <w:tbl>
      <w:tblPr>
        <w:tblStyle w:val="Tabelraster"/>
        <w:tblW w:w="0" w:type="auto"/>
        <w:tblLook w:val="04A0" w:firstRow="1" w:lastRow="0" w:firstColumn="1" w:lastColumn="0" w:noHBand="0" w:noVBand="1"/>
      </w:tblPr>
      <w:tblGrid>
        <w:gridCol w:w="1323"/>
        <w:gridCol w:w="1600"/>
        <w:gridCol w:w="2567"/>
        <w:gridCol w:w="3325"/>
      </w:tblGrid>
      <w:tr w:rsidR="0022553F" w:rsidTr="00944F68">
        <w:tc>
          <w:tcPr>
            <w:tcW w:w="0" w:type="auto"/>
            <w:vAlign w:val="center"/>
          </w:tcPr>
          <w:p w:rsidR="0022553F" w:rsidRDefault="0022553F" w:rsidP="00920456"/>
        </w:tc>
        <w:tc>
          <w:tcPr>
            <w:tcW w:w="0" w:type="auto"/>
            <w:vAlign w:val="center"/>
          </w:tcPr>
          <w:p w:rsidR="0022553F" w:rsidRDefault="0022553F" w:rsidP="00920456">
            <w:pPr>
              <w:rPr>
                <w:rFonts w:ascii="Calibri" w:hAnsi="Calibri" w:cs="Calibri"/>
                <w:color w:val="000000"/>
              </w:rPr>
            </w:pPr>
            <w:r>
              <w:rPr>
                <w:rFonts w:ascii="Calibri" w:hAnsi="Calibri" w:cs="Calibri"/>
                <w:color w:val="000000"/>
              </w:rPr>
              <w:t>inwonersaantal</w:t>
            </w:r>
          </w:p>
        </w:tc>
        <w:tc>
          <w:tcPr>
            <w:tcW w:w="0" w:type="auto"/>
            <w:vAlign w:val="center"/>
          </w:tcPr>
          <w:p w:rsidR="0022553F" w:rsidRPr="00540C79" w:rsidRDefault="0022553F"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22553F" w:rsidRDefault="0022553F"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2553F" w:rsidTr="0022553F">
        <w:tc>
          <w:tcPr>
            <w:tcW w:w="0" w:type="auto"/>
            <w:vAlign w:val="bottom"/>
          </w:tcPr>
          <w:p w:rsidR="0022553F" w:rsidRDefault="0022553F" w:rsidP="00920456">
            <w:pPr>
              <w:rPr>
                <w:rFonts w:ascii="Calibri" w:hAnsi="Calibri" w:cs="Calibri"/>
                <w:color w:val="000000"/>
              </w:rPr>
            </w:pPr>
            <w:r>
              <w:rPr>
                <w:rFonts w:ascii="Calibri" w:hAnsi="Calibri" w:cs="Calibri"/>
                <w:color w:val="000000"/>
              </w:rPr>
              <w:t>Leeuwarden</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96174</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17</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17</w:t>
            </w:r>
          </w:p>
        </w:tc>
      </w:tr>
      <w:tr w:rsidR="0022553F" w:rsidTr="0022553F">
        <w:tc>
          <w:tcPr>
            <w:tcW w:w="0" w:type="auto"/>
            <w:vAlign w:val="bottom"/>
          </w:tcPr>
          <w:p w:rsidR="0022553F" w:rsidRDefault="0022553F" w:rsidP="00920456">
            <w:pPr>
              <w:rPr>
                <w:rFonts w:ascii="Calibri" w:hAnsi="Calibri" w:cs="Calibri"/>
                <w:color w:val="000000"/>
              </w:rPr>
            </w:pPr>
            <w:r>
              <w:rPr>
                <w:rFonts w:ascii="Calibri" w:hAnsi="Calibri" w:cs="Calibri"/>
                <w:color w:val="000000"/>
              </w:rPr>
              <w:t>Drachten</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44940</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10</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13</w:t>
            </w:r>
          </w:p>
        </w:tc>
      </w:tr>
      <w:tr w:rsidR="0022553F" w:rsidTr="0022553F">
        <w:tc>
          <w:tcPr>
            <w:tcW w:w="0" w:type="auto"/>
            <w:vAlign w:val="bottom"/>
          </w:tcPr>
          <w:p w:rsidR="0022553F" w:rsidRDefault="0022553F" w:rsidP="00920456">
            <w:pPr>
              <w:rPr>
                <w:rFonts w:ascii="Calibri" w:hAnsi="Calibri" w:cs="Calibri"/>
                <w:color w:val="000000"/>
              </w:rPr>
            </w:pPr>
            <w:r>
              <w:rPr>
                <w:rFonts w:ascii="Calibri" w:hAnsi="Calibri" w:cs="Calibri"/>
                <w:color w:val="000000"/>
              </w:rPr>
              <w:t>Heerenveen</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30457</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9</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11</w:t>
            </w:r>
          </w:p>
        </w:tc>
      </w:tr>
      <w:tr w:rsidR="0022553F" w:rsidTr="0022553F">
        <w:tc>
          <w:tcPr>
            <w:tcW w:w="0" w:type="auto"/>
            <w:vAlign w:val="bottom"/>
          </w:tcPr>
          <w:p w:rsidR="0022553F" w:rsidRDefault="0022553F" w:rsidP="00920456">
            <w:pPr>
              <w:rPr>
                <w:rFonts w:ascii="Calibri" w:hAnsi="Calibri" w:cs="Calibri"/>
                <w:color w:val="000000"/>
              </w:rPr>
            </w:pPr>
            <w:r>
              <w:rPr>
                <w:rFonts w:ascii="Calibri" w:hAnsi="Calibri" w:cs="Calibri"/>
                <w:color w:val="000000"/>
              </w:rPr>
              <w:t>Harlingen</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14550</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11</w:t>
            </w:r>
          </w:p>
        </w:tc>
        <w:tc>
          <w:tcPr>
            <w:tcW w:w="0" w:type="auto"/>
            <w:vAlign w:val="center"/>
          </w:tcPr>
          <w:p w:rsidR="0022553F" w:rsidRDefault="0022553F" w:rsidP="00920456">
            <w:pPr>
              <w:rPr>
                <w:rFonts w:ascii="Calibri" w:hAnsi="Calibri" w:cs="Calibri"/>
                <w:color w:val="000000"/>
              </w:rPr>
            </w:pPr>
            <w:r>
              <w:rPr>
                <w:rFonts w:ascii="Calibri" w:hAnsi="Calibri" w:cs="Calibri"/>
                <w:color w:val="000000"/>
              </w:rPr>
              <w:t>8</w:t>
            </w:r>
          </w:p>
        </w:tc>
      </w:tr>
    </w:tbl>
    <w:p w:rsidR="00153305" w:rsidRDefault="00153305" w:rsidP="00920456"/>
    <w:p w:rsidR="008E7D4C" w:rsidRDefault="008E7D4C" w:rsidP="00920456">
      <w:r w:rsidRPr="008E7D4C">
        <w:rPr>
          <w:noProof/>
        </w:rPr>
        <w:lastRenderedPageBreak/>
        <w:drawing>
          <wp:inline distT="0" distB="0" distL="0" distR="0">
            <wp:extent cx="5757370" cy="2016000"/>
            <wp:effectExtent l="19050" t="0" r="14780" b="3300"/>
            <wp:docPr id="25"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2CE9" w:rsidRDefault="00153305" w:rsidP="00920456">
      <w:r>
        <w:rPr>
          <w:noProof/>
        </w:rPr>
        <w:drawing>
          <wp:anchor distT="0" distB="0" distL="114300" distR="114300" simplePos="0" relativeHeight="251663360" behindDoc="0" locked="0" layoutInCell="1" allowOverlap="1">
            <wp:simplePos x="0" y="0"/>
            <wp:positionH relativeFrom="column">
              <wp:posOffset>60325</wp:posOffset>
            </wp:positionH>
            <wp:positionV relativeFrom="paragraph">
              <wp:posOffset>1500505</wp:posOffset>
            </wp:positionV>
            <wp:extent cx="2905760" cy="1801495"/>
            <wp:effectExtent l="19050" t="0" r="8890" b="0"/>
            <wp:wrapSquare wrapText="bothSides"/>
            <wp:docPr id="3" name="Afbeelding 2" descr="Nijm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megen.png"/>
                    <pic:cNvPicPr/>
                  </pic:nvPicPr>
                  <pic:blipFill>
                    <a:blip r:embed="rId17" cstate="print"/>
                    <a:stretch>
                      <a:fillRect/>
                    </a:stretch>
                  </pic:blipFill>
                  <pic:spPr>
                    <a:xfrm>
                      <a:off x="0" y="0"/>
                      <a:ext cx="2905760" cy="1801495"/>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3121025</wp:posOffset>
            </wp:positionH>
            <wp:positionV relativeFrom="margin">
              <wp:posOffset>3672205</wp:posOffset>
            </wp:positionV>
            <wp:extent cx="2905125" cy="1801495"/>
            <wp:effectExtent l="19050" t="0" r="9525" b="0"/>
            <wp:wrapSquare wrapText="bothSides"/>
            <wp:docPr id="1" name="Afbeelding 0" descr="Arn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hem.png"/>
                    <pic:cNvPicPr/>
                  </pic:nvPicPr>
                  <pic:blipFill>
                    <a:blip r:embed="rId18" cstate="print"/>
                    <a:stretch>
                      <a:fillRect/>
                    </a:stretch>
                  </pic:blipFill>
                  <pic:spPr>
                    <a:xfrm>
                      <a:off x="0" y="0"/>
                      <a:ext cx="2905125" cy="1801495"/>
                    </a:xfrm>
                    <a:prstGeom prst="rect">
                      <a:avLst/>
                    </a:prstGeom>
                  </pic:spPr>
                </pic:pic>
              </a:graphicData>
            </a:graphic>
          </wp:anchor>
        </w:drawing>
      </w:r>
      <w:r w:rsidR="0022553F">
        <w:t>De vier grootste steden van Gelderland</w:t>
      </w:r>
      <w:r w:rsidR="00A71D7E">
        <w:t xml:space="preserve"> </w:t>
      </w:r>
      <w:r w:rsidR="0022553F">
        <w:t>zijn uitgekozen. Het gemiddelde van de vier steden is 15.2.</w:t>
      </w:r>
      <w:r w:rsidR="0022553F" w:rsidRPr="00E03E27">
        <w:t xml:space="preserve"> </w:t>
      </w:r>
      <w:r w:rsidR="0022553F">
        <w:t>Gelderland</w:t>
      </w:r>
      <w:r w:rsidR="00A71D7E">
        <w:t xml:space="preserve"> </w:t>
      </w:r>
      <w:r w:rsidR="0022553F">
        <w:t xml:space="preserve">verlicht duidelijk veel minder dan vergelijkbare steden. Arnhem en Nijmegen en Ede liggen bijna op de helft en Apeldoorn daar zelfs onder. Is er erg veel groen </w:t>
      </w:r>
      <w:r w:rsidR="00161453">
        <w:t>in deze steden</w:t>
      </w:r>
      <w:r w:rsidR="0022553F">
        <w:t xml:space="preserve">? Dat zou een verklaring kunnen </w:t>
      </w:r>
      <w:r w:rsidR="00161453">
        <w:t>z</w:t>
      </w:r>
      <w:r w:rsidR="0022553F">
        <w:t xml:space="preserve">ijn van dit verschil of wordt er veel aandacht </w:t>
      </w:r>
      <w:r w:rsidR="00161453">
        <w:t>geschonken</w:t>
      </w:r>
      <w:r w:rsidR="0022553F">
        <w:t xml:space="preserve"> aan </w:t>
      </w:r>
      <w:r w:rsidR="00161453">
        <w:t>reductie</w:t>
      </w:r>
      <w:r w:rsidR="0022553F">
        <w:t xml:space="preserve"> van opgaand licht?</w:t>
      </w:r>
      <w:r w:rsidR="00A71D7E">
        <w:t xml:space="preserve"> </w:t>
      </w:r>
      <w:r>
        <w:t>Het ligt in ieder geval niet aan de grote rivieren</w:t>
      </w:r>
      <w:r w:rsidR="00B92CE9">
        <w:t>,</w:t>
      </w:r>
      <w:r>
        <w:t xml:space="preserve"> die langs de eerste twee stromen zoals blijkt uit bijgaande afbeeldingen, waar de grens van de stad niet over het water heen gaat.</w:t>
      </w:r>
      <w:r w:rsidR="00B92CE9" w:rsidRPr="00B92CE9">
        <w:t xml:space="preserve"> </w:t>
      </w:r>
      <w:r w:rsidR="00B92CE9">
        <w:t>Er is een relatieve afname van 1,7% per jaar.</w:t>
      </w:r>
    </w:p>
    <w:p w:rsidR="00153305" w:rsidRDefault="00153305" w:rsidP="00920456"/>
    <w:tbl>
      <w:tblPr>
        <w:tblStyle w:val="Tabelraster"/>
        <w:tblW w:w="0" w:type="auto"/>
        <w:tblLook w:val="04A0" w:firstRow="1" w:lastRow="0" w:firstColumn="1" w:lastColumn="0" w:noHBand="0" w:noVBand="1"/>
      </w:tblPr>
      <w:tblGrid>
        <w:gridCol w:w="1159"/>
        <w:gridCol w:w="1600"/>
        <w:gridCol w:w="2567"/>
        <w:gridCol w:w="3325"/>
      </w:tblGrid>
      <w:tr w:rsidR="0022553F" w:rsidTr="00944F68">
        <w:tc>
          <w:tcPr>
            <w:tcW w:w="0" w:type="auto"/>
            <w:vAlign w:val="center"/>
          </w:tcPr>
          <w:p w:rsidR="0022553F" w:rsidRDefault="0022553F" w:rsidP="00920456"/>
        </w:tc>
        <w:tc>
          <w:tcPr>
            <w:tcW w:w="0" w:type="auto"/>
            <w:vAlign w:val="center"/>
          </w:tcPr>
          <w:p w:rsidR="0022553F" w:rsidRDefault="0022553F" w:rsidP="00920456">
            <w:pPr>
              <w:rPr>
                <w:rFonts w:ascii="Calibri" w:hAnsi="Calibri" w:cs="Calibri"/>
                <w:color w:val="000000"/>
              </w:rPr>
            </w:pPr>
            <w:r>
              <w:rPr>
                <w:rFonts w:ascii="Calibri" w:hAnsi="Calibri" w:cs="Calibri"/>
                <w:color w:val="000000"/>
              </w:rPr>
              <w:t>inwonersaantal</w:t>
            </w:r>
          </w:p>
        </w:tc>
        <w:tc>
          <w:tcPr>
            <w:tcW w:w="0" w:type="auto"/>
            <w:vAlign w:val="center"/>
          </w:tcPr>
          <w:p w:rsidR="0022553F" w:rsidRPr="00540C79" w:rsidRDefault="0022553F"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22553F" w:rsidRDefault="0022553F"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E03E27" w:rsidTr="0022553F">
        <w:tc>
          <w:tcPr>
            <w:tcW w:w="0" w:type="auto"/>
            <w:vAlign w:val="bottom"/>
          </w:tcPr>
          <w:p w:rsidR="00E03E27" w:rsidRDefault="00DD1358" w:rsidP="00920456">
            <w:pPr>
              <w:rPr>
                <w:rFonts w:ascii="Calibri" w:hAnsi="Calibri" w:cs="Calibri"/>
                <w:color w:val="000000"/>
              </w:rPr>
            </w:pPr>
            <w:r>
              <w:rPr>
                <w:rFonts w:ascii="Calibri" w:hAnsi="Calibri" w:cs="Calibri"/>
                <w:color w:val="000000"/>
              </w:rPr>
              <w:t>Arnhem</w:t>
            </w:r>
          </w:p>
        </w:tc>
        <w:tc>
          <w:tcPr>
            <w:tcW w:w="0" w:type="auto"/>
            <w:vAlign w:val="bottom"/>
          </w:tcPr>
          <w:p w:rsidR="00E03E27" w:rsidRDefault="00E03E27" w:rsidP="00920456">
            <w:pPr>
              <w:rPr>
                <w:rFonts w:ascii="Calibri" w:hAnsi="Calibri" w:cs="Calibri"/>
                <w:color w:val="000000"/>
              </w:rPr>
            </w:pPr>
            <w:r>
              <w:rPr>
                <w:rFonts w:ascii="Calibri" w:hAnsi="Calibri" w:cs="Calibri"/>
                <w:color w:val="000000"/>
              </w:rPr>
              <w:t>150354</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16.00</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30.04</w:t>
            </w:r>
          </w:p>
        </w:tc>
      </w:tr>
      <w:tr w:rsidR="00E03E27" w:rsidTr="0022553F">
        <w:tc>
          <w:tcPr>
            <w:tcW w:w="0" w:type="auto"/>
            <w:vAlign w:val="bottom"/>
          </w:tcPr>
          <w:p w:rsidR="00E03E27" w:rsidRDefault="00DD1358" w:rsidP="00920456">
            <w:pPr>
              <w:rPr>
                <w:rFonts w:ascii="Calibri" w:hAnsi="Calibri" w:cs="Calibri"/>
                <w:color w:val="000000"/>
              </w:rPr>
            </w:pPr>
            <w:r>
              <w:rPr>
                <w:rFonts w:ascii="Calibri" w:hAnsi="Calibri" w:cs="Calibri"/>
                <w:color w:val="000000"/>
              </w:rPr>
              <w:t>Nijmegen</w:t>
            </w:r>
          </w:p>
        </w:tc>
        <w:tc>
          <w:tcPr>
            <w:tcW w:w="0" w:type="auto"/>
            <w:vAlign w:val="bottom"/>
          </w:tcPr>
          <w:p w:rsidR="00E03E27" w:rsidRDefault="00E03E27" w:rsidP="00920456">
            <w:pPr>
              <w:rPr>
                <w:rFonts w:ascii="Calibri" w:hAnsi="Calibri" w:cs="Calibri"/>
                <w:color w:val="000000"/>
              </w:rPr>
            </w:pPr>
            <w:r>
              <w:rPr>
                <w:rFonts w:ascii="Calibri" w:hAnsi="Calibri" w:cs="Calibri"/>
                <w:color w:val="000000"/>
              </w:rPr>
              <w:t>166672</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16.76</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31.29</w:t>
            </w:r>
          </w:p>
        </w:tc>
      </w:tr>
      <w:tr w:rsidR="00E03E27" w:rsidTr="0022553F">
        <w:tc>
          <w:tcPr>
            <w:tcW w:w="0" w:type="auto"/>
            <w:vAlign w:val="bottom"/>
          </w:tcPr>
          <w:p w:rsidR="00E03E27" w:rsidRDefault="00DD1358" w:rsidP="00920456">
            <w:pPr>
              <w:rPr>
                <w:rFonts w:ascii="Calibri" w:hAnsi="Calibri" w:cs="Calibri"/>
                <w:color w:val="000000"/>
              </w:rPr>
            </w:pPr>
            <w:r>
              <w:rPr>
                <w:rFonts w:ascii="Calibri" w:hAnsi="Calibri" w:cs="Calibri"/>
                <w:color w:val="000000"/>
              </w:rPr>
              <w:t>Apeldoorn</w:t>
            </w:r>
          </w:p>
        </w:tc>
        <w:tc>
          <w:tcPr>
            <w:tcW w:w="0" w:type="auto"/>
            <w:vAlign w:val="bottom"/>
          </w:tcPr>
          <w:p w:rsidR="00E03E27" w:rsidRDefault="00E03E27" w:rsidP="00920456">
            <w:pPr>
              <w:rPr>
                <w:rFonts w:ascii="Calibri" w:hAnsi="Calibri" w:cs="Calibri"/>
                <w:color w:val="000000"/>
              </w:rPr>
            </w:pPr>
            <w:r>
              <w:rPr>
                <w:rFonts w:ascii="Calibri" w:hAnsi="Calibri" w:cs="Calibri"/>
                <w:color w:val="000000"/>
              </w:rPr>
              <w:t>157553</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12.39</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30.60</w:t>
            </w:r>
          </w:p>
        </w:tc>
      </w:tr>
      <w:tr w:rsidR="00E03E27" w:rsidTr="0022553F">
        <w:tc>
          <w:tcPr>
            <w:tcW w:w="0" w:type="auto"/>
            <w:vAlign w:val="bottom"/>
          </w:tcPr>
          <w:p w:rsidR="00E03E27" w:rsidRDefault="00E03E27" w:rsidP="00920456">
            <w:pPr>
              <w:rPr>
                <w:rFonts w:ascii="Calibri" w:hAnsi="Calibri" w:cs="Calibri"/>
                <w:color w:val="000000"/>
              </w:rPr>
            </w:pPr>
            <w:r>
              <w:rPr>
                <w:rFonts w:ascii="Calibri" w:hAnsi="Calibri" w:cs="Calibri"/>
                <w:color w:val="000000"/>
              </w:rPr>
              <w:t>Ede</w:t>
            </w:r>
          </w:p>
        </w:tc>
        <w:tc>
          <w:tcPr>
            <w:tcW w:w="0" w:type="auto"/>
            <w:vAlign w:val="bottom"/>
          </w:tcPr>
          <w:p w:rsidR="00E03E27" w:rsidRDefault="00E03E27" w:rsidP="00920456">
            <w:pPr>
              <w:rPr>
                <w:rFonts w:ascii="Calibri" w:hAnsi="Calibri" w:cs="Calibri"/>
                <w:color w:val="000000"/>
              </w:rPr>
            </w:pPr>
            <w:r>
              <w:rPr>
                <w:rFonts w:ascii="Calibri" w:hAnsi="Calibri" w:cs="Calibri"/>
                <w:color w:val="000000"/>
              </w:rPr>
              <w:t>110253</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15.58</w:t>
            </w:r>
          </w:p>
        </w:tc>
        <w:tc>
          <w:tcPr>
            <w:tcW w:w="0" w:type="auto"/>
            <w:vAlign w:val="center"/>
          </w:tcPr>
          <w:p w:rsidR="00E03E27" w:rsidRDefault="00E03E27" w:rsidP="00920456">
            <w:pPr>
              <w:rPr>
                <w:rFonts w:ascii="Calibri" w:hAnsi="Calibri" w:cs="Calibri"/>
                <w:color w:val="000000"/>
              </w:rPr>
            </w:pPr>
            <w:r>
              <w:rPr>
                <w:rFonts w:ascii="Calibri" w:hAnsi="Calibri" w:cs="Calibri"/>
                <w:color w:val="000000"/>
              </w:rPr>
              <w:t>26.57</w:t>
            </w:r>
          </w:p>
        </w:tc>
      </w:tr>
    </w:tbl>
    <w:p w:rsidR="00E03E27" w:rsidRDefault="00E03E27" w:rsidP="00920456"/>
    <w:p w:rsidR="008E7D4C" w:rsidRDefault="008E7D4C" w:rsidP="00920456">
      <w:r w:rsidRPr="008E7D4C">
        <w:rPr>
          <w:noProof/>
        </w:rPr>
        <w:lastRenderedPageBreak/>
        <w:drawing>
          <wp:inline distT="0" distB="0" distL="0" distR="0">
            <wp:extent cx="5757370" cy="2016000"/>
            <wp:effectExtent l="19050" t="0" r="14780" b="3300"/>
            <wp:docPr id="26"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6AFE" w:rsidRDefault="00B60D49" w:rsidP="00920456">
      <w:r>
        <w:t xml:space="preserve">De vier grootste steden van Groningen zijn uitgekozen. Groningen verlicht redelijk gemiddeld ten opzichte van vergelijkbare steden in Nederland. </w:t>
      </w:r>
    </w:p>
    <w:p w:rsidR="00B60D49" w:rsidRDefault="00D96AFE" w:rsidP="00920456">
      <w:r>
        <w:t xml:space="preserve">De stad Groningen laat een patroon zien wat we denken meer te zien: tot 2015 een toename en daarna een afname. Of dit echt zo is en dat dit doorzet weten we niet. Maar het is een interessante hypothese. </w:t>
      </w:r>
      <w:r w:rsidR="00F06784">
        <w:t>Het gemiddelde van de vier steden is 11.9.</w:t>
      </w:r>
      <w:r w:rsidR="00F06784" w:rsidRPr="00E03E27">
        <w:t xml:space="preserve"> </w:t>
      </w:r>
      <w:r w:rsidR="00B60D49">
        <w:t>De relatieve toename is bijna 1% per jaar.</w:t>
      </w:r>
    </w:p>
    <w:tbl>
      <w:tblPr>
        <w:tblStyle w:val="Tabelraster"/>
        <w:tblW w:w="0" w:type="auto"/>
        <w:tblLook w:val="04A0" w:firstRow="1" w:lastRow="0" w:firstColumn="1" w:lastColumn="0" w:noHBand="0" w:noVBand="1"/>
      </w:tblPr>
      <w:tblGrid>
        <w:gridCol w:w="1281"/>
        <w:gridCol w:w="1600"/>
        <w:gridCol w:w="2567"/>
        <w:gridCol w:w="3325"/>
      </w:tblGrid>
      <w:tr w:rsidR="00B60D49" w:rsidTr="00944F68">
        <w:tc>
          <w:tcPr>
            <w:tcW w:w="0" w:type="auto"/>
            <w:vAlign w:val="center"/>
          </w:tcPr>
          <w:p w:rsidR="00B60D49" w:rsidRDefault="00B60D49" w:rsidP="00920456"/>
        </w:tc>
        <w:tc>
          <w:tcPr>
            <w:tcW w:w="0" w:type="auto"/>
            <w:vAlign w:val="center"/>
          </w:tcPr>
          <w:p w:rsidR="00B60D49" w:rsidRDefault="00B60D49" w:rsidP="00920456">
            <w:pPr>
              <w:rPr>
                <w:rFonts w:ascii="Calibri" w:hAnsi="Calibri" w:cs="Calibri"/>
                <w:color w:val="000000"/>
              </w:rPr>
            </w:pPr>
            <w:r>
              <w:rPr>
                <w:rFonts w:ascii="Calibri" w:hAnsi="Calibri" w:cs="Calibri"/>
                <w:color w:val="000000"/>
              </w:rPr>
              <w:t>inwonersaantal</w:t>
            </w:r>
          </w:p>
        </w:tc>
        <w:tc>
          <w:tcPr>
            <w:tcW w:w="0" w:type="auto"/>
            <w:vAlign w:val="center"/>
          </w:tcPr>
          <w:p w:rsidR="00B60D49" w:rsidRPr="00540C79" w:rsidRDefault="00B60D49"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B60D49" w:rsidRDefault="00B60D49"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B60D49" w:rsidTr="00B60D49">
        <w:tc>
          <w:tcPr>
            <w:tcW w:w="0" w:type="auto"/>
            <w:vAlign w:val="bottom"/>
          </w:tcPr>
          <w:p w:rsidR="00B60D49" w:rsidRDefault="00B92CE9" w:rsidP="00920456">
            <w:pPr>
              <w:rPr>
                <w:rFonts w:ascii="Calibri" w:hAnsi="Calibri" w:cs="Calibri"/>
                <w:color w:val="000000"/>
              </w:rPr>
            </w:pPr>
            <w:r>
              <w:rPr>
                <w:rFonts w:ascii="Calibri" w:hAnsi="Calibri" w:cs="Calibri"/>
                <w:color w:val="000000"/>
              </w:rPr>
              <w:t>Groningen</w:t>
            </w:r>
          </w:p>
        </w:tc>
        <w:tc>
          <w:tcPr>
            <w:tcW w:w="0" w:type="auto"/>
            <w:vAlign w:val="bottom"/>
          </w:tcPr>
          <w:p w:rsidR="00B60D49" w:rsidRDefault="00B60D49" w:rsidP="00920456">
            <w:pPr>
              <w:rPr>
                <w:rFonts w:ascii="Calibri" w:hAnsi="Calibri" w:cs="Calibri"/>
                <w:color w:val="000000"/>
              </w:rPr>
            </w:pPr>
            <w:r>
              <w:rPr>
                <w:rFonts w:ascii="Calibri" w:hAnsi="Calibri" w:cs="Calibri"/>
                <w:color w:val="000000"/>
              </w:rPr>
              <w:t>195839</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21</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22</w:t>
            </w:r>
          </w:p>
        </w:tc>
      </w:tr>
      <w:tr w:rsidR="00B60D49" w:rsidTr="00B60D49">
        <w:tc>
          <w:tcPr>
            <w:tcW w:w="0" w:type="auto"/>
            <w:vAlign w:val="bottom"/>
          </w:tcPr>
          <w:p w:rsidR="00B60D49" w:rsidRDefault="00B60D49" w:rsidP="00920456">
            <w:pPr>
              <w:rPr>
                <w:rFonts w:ascii="Calibri" w:hAnsi="Calibri" w:cs="Calibri"/>
                <w:color w:val="000000"/>
              </w:rPr>
            </w:pPr>
            <w:r>
              <w:rPr>
                <w:rFonts w:ascii="Calibri" w:hAnsi="Calibri" w:cs="Calibri"/>
                <w:color w:val="000000"/>
              </w:rPr>
              <w:t>Hoogezand</w:t>
            </w:r>
          </w:p>
        </w:tc>
        <w:tc>
          <w:tcPr>
            <w:tcW w:w="0" w:type="auto"/>
            <w:vAlign w:val="bottom"/>
          </w:tcPr>
          <w:p w:rsidR="00B60D49" w:rsidRDefault="00B60D49" w:rsidP="00920456">
            <w:pPr>
              <w:rPr>
                <w:rFonts w:ascii="Calibri" w:hAnsi="Calibri" w:cs="Calibri"/>
                <w:color w:val="000000"/>
              </w:rPr>
            </w:pPr>
            <w:r>
              <w:rPr>
                <w:rFonts w:ascii="Calibri" w:hAnsi="Calibri" w:cs="Calibri"/>
                <w:color w:val="000000"/>
              </w:rPr>
              <w:t>24180</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12</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10</w:t>
            </w:r>
          </w:p>
        </w:tc>
      </w:tr>
      <w:tr w:rsidR="00B60D49" w:rsidTr="00B60D49">
        <w:tc>
          <w:tcPr>
            <w:tcW w:w="0" w:type="auto"/>
            <w:vAlign w:val="bottom"/>
          </w:tcPr>
          <w:p w:rsidR="00B60D49" w:rsidRDefault="00B60D49" w:rsidP="00920456">
            <w:pPr>
              <w:rPr>
                <w:rFonts w:ascii="Calibri" w:hAnsi="Calibri" w:cs="Calibri"/>
                <w:color w:val="000000"/>
              </w:rPr>
            </w:pPr>
            <w:r>
              <w:rPr>
                <w:rFonts w:ascii="Calibri" w:hAnsi="Calibri" w:cs="Calibri"/>
                <w:color w:val="000000"/>
              </w:rPr>
              <w:t>Veendam</w:t>
            </w:r>
          </w:p>
        </w:tc>
        <w:tc>
          <w:tcPr>
            <w:tcW w:w="0" w:type="auto"/>
            <w:vAlign w:val="bottom"/>
          </w:tcPr>
          <w:p w:rsidR="00B60D49" w:rsidRDefault="00B60D49" w:rsidP="00920456">
            <w:pPr>
              <w:rPr>
                <w:rFonts w:ascii="Calibri" w:hAnsi="Calibri" w:cs="Calibri"/>
                <w:color w:val="000000"/>
              </w:rPr>
            </w:pPr>
            <w:r>
              <w:rPr>
                <w:rFonts w:ascii="Calibri" w:hAnsi="Calibri" w:cs="Calibri"/>
                <w:color w:val="000000"/>
              </w:rPr>
              <w:t>22090</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9</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10</w:t>
            </w:r>
          </w:p>
        </w:tc>
      </w:tr>
      <w:tr w:rsidR="00B60D49" w:rsidTr="00B60D49">
        <w:tc>
          <w:tcPr>
            <w:tcW w:w="0" w:type="auto"/>
            <w:vAlign w:val="bottom"/>
          </w:tcPr>
          <w:p w:rsidR="00B60D49" w:rsidRDefault="00B60D49" w:rsidP="00920456">
            <w:pPr>
              <w:rPr>
                <w:rFonts w:ascii="Calibri" w:hAnsi="Calibri" w:cs="Calibri"/>
                <w:color w:val="000000"/>
              </w:rPr>
            </w:pPr>
            <w:r>
              <w:rPr>
                <w:rFonts w:ascii="Calibri" w:hAnsi="Calibri" w:cs="Calibri"/>
                <w:color w:val="000000"/>
              </w:rPr>
              <w:t>Stadskanaal</w:t>
            </w:r>
          </w:p>
        </w:tc>
        <w:tc>
          <w:tcPr>
            <w:tcW w:w="0" w:type="auto"/>
            <w:vAlign w:val="bottom"/>
          </w:tcPr>
          <w:p w:rsidR="00B60D49" w:rsidRDefault="00B60D49" w:rsidP="00920456">
            <w:pPr>
              <w:rPr>
                <w:rFonts w:ascii="Calibri" w:hAnsi="Calibri" w:cs="Calibri"/>
                <w:color w:val="000000"/>
              </w:rPr>
            </w:pPr>
            <w:r>
              <w:rPr>
                <w:rFonts w:ascii="Calibri" w:hAnsi="Calibri" w:cs="Calibri"/>
                <w:color w:val="000000"/>
              </w:rPr>
              <w:t>19910</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7</w:t>
            </w:r>
          </w:p>
        </w:tc>
        <w:tc>
          <w:tcPr>
            <w:tcW w:w="0" w:type="auto"/>
            <w:vAlign w:val="center"/>
          </w:tcPr>
          <w:p w:rsidR="00B60D49" w:rsidRDefault="00B60D49" w:rsidP="00920456">
            <w:pPr>
              <w:rPr>
                <w:rFonts w:ascii="Calibri" w:hAnsi="Calibri" w:cs="Calibri"/>
                <w:color w:val="000000"/>
              </w:rPr>
            </w:pPr>
            <w:r>
              <w:rPr>
                <w:rFonts w:ascii="Calibri" w:hAnsi="Calibri" w:cs="Calibri"/>
                <w:color w:val="000000"/>
              </w:rPr>
              <w:t>9</w:t>
            </w:r>
          </w:p>
        </w:tc>
      </w:tr>
    </w:tbl>
    <w:p w:rsidR="00C373CC" w:rsidRPr="00C373CC" w:rsidRDefault="00C373CC" w:rsidP="00920456">
      <w:r w:rsidRPr="00C373CC">
        <w:t>--------------------------------------------------------------------------------------------------------------------------------------</w:t>
      </w:r>
    </w:p>
    <w:p w:rsidR="008E7D4C" w:rsidRDefault="00B92CE9" w:rsidP="00920456">
      <w:r w:rsidRPr="00B92CE9">
        <w:rPr>
          <w:noProof/>
        </w:rPr>
        <w:drawing>
          <wp:inline distT="0" distB="0" distL="0" distR="0">
            <wp:extent cx="5776130" cy="2016000"/>
            <wp:effectExtent l="19050" t="0" r="15070" b="3300"/>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73CC" w:rsidRDefault="00C373CC" w:rsidP="00920456">
      <w:r>
        <w:t xml:space="preserve">De vier grootste steden van Limburg zijn uitgekozen. Maastricht en Sittard-Geleen hebben relatief veel opgaand licht. </w:t>
      </w:r>
      <w:r w:rsidR="00DD1358">
        <w:t>Beide vertonen hetzelfde patroon</w:t>
      </w:r>
      <w:r w:rsidR="00B92CE9">
        <w:t>,</w:t>
      </w:r>
      <w:r w:rsidR="00DD1358">
        <w:t xml:space="preserve"> dat ook </w:t>
      </w:r>
      <w:r w:rsidR="00F06784">
        <w:t xml:space="preserve">de stad </w:t>
      </w:r>
      <w:r w:rsidR="00DD1358">
        <w:t xml:space="preserve">Groningen heeft van een opgaande lijn tot </w:t>
      </w:r>
      <w:r w:rsidR="00B92CE9">
        <w:t xml:space="preserve">het jaar </w:t>
      </w:r>
      <w:r w:rsidR="00DD1358">
        <w:t>2015 en daarna afnam</w:t>
      </w:r>
      <w:r w:rsidR="00F06784">
        <w:t>e</w:t>
      </w:r>
      <w:r w:rsidR="00DD1358">
        <w:t xml:space="preserve">. </w:t>
      </w:r>
      <w:r>
        <w:t xml:space="preserve">De andere steden zitten op het gemiddelde. </w:t>
      </w:r>
      <w:r w:rsidR="00F06784">
        <w:t>Het gemiddelde van de vier steden is 20.</w:t>
      </w:r>
      <w:r w:rsidR="00F06784" w:rsidRPr="00E03E27">
        <w:t xml:space="preserve"> </w:t>
      </w:r>
      <w:r>
        <w:t>De relatieve toename is 0.75 % per jaar.</w:t>
      </w:r>
    </w:p>
    <w:tbl>
      <w:tblPr>
        <w:tblStyle w:val="Tabelraster"/>
        <w:tblW w:w="0" w:type="auto"/>
        <w:tblLook w:val="04A0" w:firstRow="1" w:lastRow="0" w:firstColumn="1" w:lastColumn="0" w:noHBand="0" w:noVBand="1"/>
      </w:tblPr>
      <w:tblGrid>
        <w:gridCol w:w="1514"/>
        <w:gridCol w:w="1600"/>
        <w:gridCol w:w="2567"/>
        <w:gridCol w:w="3325"/>
      </w:tblGrid>
      <w:tr w:rsidR="00B60D49" w:rsidTr="00944F68">
        <w:tc>
          <w:tcPr>
            <w:tcW w:w="0" w:type="auto"/>
            <w:vAlign w:val="center"/>
          </w:tcPr>
          <w:p w:rsidR="00B60D49" w:rsidRDefault="00B60D49" w:rsidP="00920456"/>
        </w:tc>
        <w:tc>
          <w:tcPr>
            <w:tcW w:w="0" w:type="auto"/>
            <w:vAlign w:val="center"/>
          </w:tcPr>
          <w:p w:rsidR="00B60D49" w:rsidRDefault="00B60D49" w:rsidP="00920456">
            <w:pPr>
              <w:rPr>
                <w:rFonts w:ascii="Calibri" w:hAnsi="Calibri" w:cs="Calibri"/>
                <w:color w:val="000000"/>
              </w:rPr>
            </w:pPr>
            <w:r>
              <w:rPr>
                <w:rFonts w:ascii="Calibri" w:hAnsi="Calibri" w:cs="Calibri"/>
                <w:color w:val="000000"/>
              </w:rPr>
              <w:t>inwonersaantal</w:t>
            </w:r>
          </w:p>
        </w:tc>
        <w:tc>
          <w:tcPr>
            <w:tcW w:w="0" w:type="auto"/>
            <w:vAlign w:val="center"/>
          </w:tcPr>
          <w:p w:rsidR="00B60D49" w:rsidRPr="00540C79" w:rsidRDefault="00B60D49"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B60D49" w:rsidRDefault="00B60D49"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C373CC" w:rsidTr="00C373CC">
        <w:tc>
          <w:tcPr>
            <w:tcW w:w="0" w:type="auto"/>
            <w:vAlign w:val="bottom"/>
          </w:tcPr>
          <w:p w:rsidR="00C373CC" w:rsidRDefault="00C373CC" w:rsidP="00920456">
            <w:pPr>
              <w:rPr>
                <w:rFonts w:ascii="Calibri" w:hAnsi="Calibri" w:cs="Calibri"/>
                <w:color w:val="000000"/>
              </w:rPr>
            </w:pPr>
            <w:r>
              <w:rPr>
                <w:rFonts w:ascii="Calibri" w:hAnsi="Calibri" w:cs="Calibri"/>
                <w:color w:val="000000"/>
              </w:rPr>
              <w:t>Maastricht</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121317</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25</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18</w:t>
            </w:r>
          </w:p>
        </w:tc>
      </w:tr>
      <w:tr w:rsidR="00C373CC" w:rsidTr="00C373CC">
        <w:tc>
          <w:tcPr>
            <w:tcW w:w="0" w:type="auto"/>
            <w:vAlign w:val="bottom"/>
          </w:tcPr>
          <w:p w:rsidR="00C373CC" w:rsidRDefault="00C373CC" w:rsidP="00920456">
            <w:pPr>
              <w:rPr>
                <w:rFonts w:ascii="Calibri" w:hAnsi="Calibri" w:cs="Calibri"/>
                <w:color w:val="000000"/>
              </w:rPr>
            </w:pPr>
            <w:r>
              <w:rPr>
                <w:rFonts w:ascii="Calibri" w:hAnsi="Calibri" w:cs="Calibri"/>
                <w:color w:val="000000"/>
              </w:rPr>
              <w:t>Venlo</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100335</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15</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17</w:t>
            </w:r>
          </w:p>
        </w:tc>
      </w:tr>
      <w:tr w:rsidR="00C373CC" w:rsidTr="00C373CC">
        <w:tc>
          <w:tcPr>
            <w:tcW w:w="0" w:type="auto"/>
            <w:vAlign w:val="bottom"/>
          </w:tcPr>
          <w:p w:rsidR="00C373CC" w:rsidRDefault="00C373CC" w:rsidP="00920456">
            <w:pPr>
              <w:rPr>
                <w:rFonts w:ascii="Calibri" w:hAnsi="Calibri" w:cs="Calibri"/>
                <w:color w:val="000000"/>
              </w:rPr>
            </w:pPr>
            <w:r>
              <w:rPr>
                <w:rFonts w:ascii="Calibri" w:hAnsi="Calibri" w:cs="Calibri"/>
                <w:color w:val="000000"/>
              </w:rPr>
              <w:t>Sittard-Geleen</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93843</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23</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17</w:t>
            </w:r>
          </w:p>
        </w:tc>
      </w:tr>
      <w:tr w:rsidR="00C373CC" w:rsidTr="00C373CC">
        <w:tc>
          <w:tcPr>
            <w:tcW w:w="0" w:type="auto"/>
            <w:vAlign w:val="bottom"/>
          </w:tcPr>
          <w:p w:rsidR="00C373CC" w:rsidRDefault="00C373CC" w:rsidP="00920456">
            <w:pPr>
              <w:rPr>
                <w:rFonts w:ascii="Calibri" w:hAnsi="Calibri" w:cs="Calibri"/>
                <w:color w:val="000000"/>
              </w:rPr>
            </w:pPr>
            <w:r>
              <w:rPr>
                <w:rFonts w:ascii="Calibri" w:hAnsi="Calibri" w:cs="Calibri"/>
                <w:color w:val="000000"/>
              </w:rPr>
              <w:t>Heerlen</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88461</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17</w:t>
            </w:r>
          </w:p>
        </w:tc>
        <w:tc>
          <w:tcPr>
            <w:tcW w:w="0" w:type="auto"/>
            <w:vAlign w:val="center"/>
          </w:tcPr>
          <w:p w:rsidR="00C373CC" w:rsidRDefault="00C373CC" w:rsidP="00920456">
            <w:pPr>
              <w:rPr>
                <w:rFonts w:ascii="Calibri" w:hAnsi="Calibri" w:cs="Calibri"/>
                <w:color w:val="000000"/>
              </w:rPr>
            </w:pPr>
            <w:r>
              <w:rPr>
                <w:rFonts w:ascii="Calibri" w:hAnsi="Calibri" w:cs="Calibri"/>
                <w:color w:val="000000"/>
              </w:rPr>
              <w:t>16</w:t>
            </w:r>
          </w:p>
        </w:tc>
      </w:tr>
    </w:tbl>
    <w:p w:rsidR="00B60D49" w:rsidRDefault="00B60D49" w:rsidP="00920456"/>
    <w:p w:rsidR="008E7D4C" w:rsidRDefault="000C5891" w:rsidP="00920456">
      <w:r w:rsidRPr="000C5891">
        <w:rPr>
          <w:noProof/>
        </w:rPr>
        <w:lastRenderedPageBreak/>
        <w:drawing>
          <wp:inline distT="0" distB="0" distL="0" distR="0">
            <wp:extent cx="5760720" cy="2012516"/>
            <wp:effectExtent l="19050" t="0" r="11430" b="6784"/>
            <wp:docPr id="1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4C93" w:rsidRDefault="00204C93" w:rsidP="00920456">
      <w:r>
        <w:t xml:space="preserve">Er zijn vijf steden in Noord-Brabant uitgekozen. Eindhoven doet zijn reputatie eer aan en </w:t>
      </w:r>
      <w:r w:rsidR="00F06784">
        <w:t>straalt</w:t>
      </w:r>
      <w:r>
        <w:t xml:space="preserve"> relatief veel</w:t>
      </w:r>
      <w:r w:rsidR="00C90C27">
        <w:t xml:space="preserve"> </w:t>
      </w:r>
      <w:r>
        <w:t xml:space="preserve">licht omhoog evenals </w:t>
      </w:r>
      <w:r w:rsidR="00C90C27">
        <w:t>Den</w:t>
      </w:r>
      <w:r>
        <w:t xml:space="preserve"> Bosch. De andere steden zitten op het gemiddelde. </w:t>
      </w:r>
    </w:p>
    <w:p w:rsidR="00204C93" w:rsidRDefault="00204C93" w:rsidP="00920456">
      <w:r>
        <w:t>Het patroon van de steden vertonen alle v</w:t>
      </w:r>
      <w:r w:rsidR="000C5891">
        <w:t>ijf</w:t>
      </w:r>
      <w:r>
        <w:t xml:space="preserve"> sterk</w:t>
      </w:r>
      <w:r w:rsidR="000C5891">
        <w:t>e</w:t>
      </w:r>
      <w:r>
        <w:t xml:space="preserve"> overeenkomsten. Twee uitschieters omhoog en verder langzaam een dalende trend. </w:t>
      </w:r>
      <w:r w:rsidR="00F06784">
        <w:t>Het gemiddelde van de vij</w:t>
      </w:r>
      <w:r w:rsidR="00B92CE9">
        <w:t>f</w:t>
      </w:r>
      <w:r w:rsidR="00F06784">
        <w:t xml:space="preserve"> steden in 22.9. </w:t>
      </w:r>
      <w:r>
        <w:t>De relatieve afname is 1 % per jaar.</w:t>
      </w:r>
    </w:p>
    <w:tbl>
      <w:tblPr>
        <w:tblStyle w:val="Tabelraster"/>
        <w:tblW w:w="0" w:type="auto"/>
        <w:tblLook w:val="04A0" w:firstRow="1" w:lastRow="0" w:firstColumn="1" w:lastColumn="0" w:noHBand="0" w:noVBand="1"/>
      </w:tblPr>
      <w:tblGrid>
        <w:gridCol w:w="1735"/>
        <w:gridCol w:w="1600"/>
        <w:gridCol w:w="2567"/>
        <w:gridCol w:w="3325"/>
      </w:tblGrid>
      <w:tr w:rsidR="00DD1358" w:rsidTr="00944F68">
        <w:tc>
          <w:tcPr>
            <w:tcW w:w="0" w:type="auto"/>
            <w:vAlign w:val="center"/>
          </w:tcPr>
          <w:p w:rsidR="00DD1358" w:rsidRDefault="00DD1358" w:rsidP="00920456"/>
        </w:tc>
        <w:tc>
          <w:tcPr>
            <w:tcW w:w="0" w:type="auto"/>
            <w:vAlign w:val="center"/>
          </w:tcPr>
          <w:p w:rsidR="00DD1358" w:rsidRDefault="00DD1358" w:rsidP="00920456">
            <w:pPr>
              <w:rPr>
                <w:rFonts w:ascii="Calibri" w:hAnsi="Calibri" w:cs="Calibri"/>
                <w:color w:val="000000"/>
              </w:rPr>
            </w:pPr>
            <w:r>
              <w:rPr>
                <w:rFonts w:ascii="Calibri" w:hAnsi="Calibri" w:cs="Calibri"/>
                <w:color w:val="000000"/>
              </w:rPr>
              <w:t>inwonersaantal</w:t>
            </w:r>
          </w:p>
        </w:tc>
        <w:tc>
          <w:tcPr>
            <w:tcW w:w="0" w:type="auto"/>
            <w:vAlign w:val="center"/>
          </w:tcPr>
          <w:p w:rsidR="00DD1358" w:rsidRPr="00540C79" w:rsidRDefault="00DD1358"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DD1358" w:rsidRDefault="00DD1358"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DD1358" w:rsidTr="00944F68">
        <w:tc>
          <w:tcPr>
            <w:tcW w:w="0" w:type="auto"/>
            <w:vAlign w:val="bottom"/>
          </w:tcPr>
          <w:p w:rsidR="00DD1358" w:rsidRDefault="00DD1358" w:rsidP="00920456">
            <w:pPr>
              <w:rPr>
                <w:rFonts w:ascii="Calibri" w:hAnsi="Calibri" w:cs="Calibri"/>
                <w:color w:val="000000"/>
              </w:rPr>
            </w:pPr>
            <w:r>
              <w:rPr>
                <w:rFonts w:ascii="Calibri" w:hAnsi="Calibri" w:cs="Calibri"/>
                <w:color w:val="000000"/>
              </w:rPr>
              <w:t>Eindhoven</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220309</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28</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22</w:t>
            </w:r>
          </w:p>
        </w:tc>
      </w:tr>
      <w:tr w:rsidR="00DD1358" w:rsidTr="00944F68">
        <w:tc>
          <w:tcPr>
            <w:tcW w:w="0" w:type="auto"/>
            <w:vAlign w:val="bottom"/>
          </w:tcPr>
          <w:p w:rsidR="00DD1358" w:rsidRDefault="00DD1358" w:rsidP="00920456">
            <w:pPr>
              <w:rPr>
                <w:rFonts w:ascii="Calibri" w:hAnsi="Calibri" w:cs="Calibri"/>
                <w:color w:val="000000"/>
              </w:rPr>
            </w:pPr>
            <w:r>
              <w:rPr>
                <w:rFonts w:ascii="Calibri" w:hAnsi="Calibri" w:cs="Calibri"/>
                <w:color w:val="000000"/>
              </w:rPr>
              <w:t>Tilburg</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209043</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20</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22</w:t>
            </w:r>
          </w:p>
        </w:tc>
      </w:tr>
      <w:tr w:rsidR="00DD1358" w:rsidTr="00944F68">
        <w:tc>
          <w:tcPr>
            <w:tcW w:w="0" w:type="auto"/>
            <w:vAlign w:val="bottom"/>
          </w:tcPr>
          <w:p w:rsidR="00DD1358" w:rsidRDefault="00DD1358" w:rsidP="00920456">
            <w:pPr>
              <w:rPr>
                <w:rFonts w:ascii="Calibri" w:hAnsi="Calibri" w:cs="Calibri"/>
                <w:color w:val="000000"/>
              </w:rPr>
            </w:pPr>
            <w:r>
              <w:rPr>
                <w:rFonts w:ascii="Calibri" w:hAnsi="Calibri" w:cs="Calibri"/>
                <w:color w:val="000000"/>
              </w:rPr>
              <w:t>Breda</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179285</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21</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21</w:t>
            </w:r>
          </w:p>
        </w:tc>
      </w:tr>
      <w:tr w:rsidR="00DD1358" w:rsidTr="00944F68">
        <w:tc>
          <w:tcPr>
            <w:tcW w:w="0" w:type="auto"/>
            <w:vAlign w:val="bottom"/>
          </w:tcPr>
          <w:p w:rsidR="00DD1358" w:rsidRDefault="00DD1358" w:rsidP="00920456">
            <w:pPr>
              <w:rPr>
                <w:rFonts w:ascii="Calibri" w:hAnsi="Calibri" w:cs="Calibri"/>
                <w:color w:val="000000"/>
              </w:rPr>
            </w:pPr>
            <w:r>
              <w:rPr>
                <w:rFonts w:ascii="Calibri" w:hAnsi="Calibri" w:cs="Calibri"/>
                <w:color w:val="000000"/>
              </w:rPr>
              <w:t>S Hertogenbosch</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143373</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27</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19</w:t>
            </w:r>
          </w:p>
        </w:tc>
      </w:tr>
      <w:tr w:rsidR="00DD1358" w:rsidTr="00944F68">
        <w:tc>
          <w:tcPr>
            <w:tcW w:w="0" w:type="auto"/>
            <w:vAlign w:val="bottom"/>
          </w:tcPr>
          <w:p w:rsidR="00DD1358" w:rsidRDefault="00DD1358" w:rsidP="00920456">
            <w:pPr>
              <w:rPr>
                <w:rFonts w:ascii="Calibri" w:hAnsi="Calibri" w:cs="Calibri"/>
                <w:color w:val="000000"/>
              </w:rPr>
            </w:pPr>
            <w:r>
              <w:rPr>
                <w:rFonts w:ascii="Calibri" w:hAnsi="Calibri" w:cs="Calibri"/>
                <w:color w:val="000000"/>
              </w:rPr>
              <w:t>Helmond</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89139</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19</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16</w:t>
            </w:r>
          </w:p>
        </w:tc>
      </w:tr>
    </w:tbl>
    <w:p w:rsidR="00C90C27" w:rsidRDefault="00C90C27" w:rsidP="00920456"/>
    <w:p w:rsidR="00C90C27" w:rsidRDefault="00C90C27" w:rsidP="00920456">
      <w:r>
        <w:br w:type="page"/>
      </w:r>
    </w:p>
    <w:p w:rsidR="008E7D4C" w:rsidRDefault="008E7D4C" w:rsidP="00920456">
      <w:r>
        <w:rPr>
          <w:noProof/>
        </w:rPr>
        <w:lastRenderedPageBreak/>
        <w:drawing>
          <wp:inline distT="0" distB="0" distL="0" distR="0">
            <wp:extent cx="6180671" cy="2016000"/>
            <wp:effectExtent l="19050" t="0" r="10579" b="3300"/>
            <wp:docPr id="27"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0C27" w:rsidRDefault="00C90C27" w:rsidP="00920456">
      <w:r>
        <w:t>Er zijn vijf steden in Noord-Holland uitgekozen. Amsterdam heeft ver weg het meeste opgaande licht. Als we kijken naar de lijn door de waarden van Amsterdam dan zien we ook daar eerst een toename en dan een relatieve daling, wel is waar niet echt naar beneden.</w:t>
      </w:r>
      <w:r w:rsidR="00A71D7E">
        <w:t xml:space="preserve"> </w:t>
      </w:r>
      <w:r>
        <w:t>Alle steden zitten dicht op het gemiddelde. Het gemiddelde van de</w:t>
      </w:r>
      <w:r w:rsidR="00987683">
        <w:t xml:space="preserve"> vijf</w:t>
      </w:r>
      <w:r>
        <w:t xml:space="preserve"> steden in </w:t>
      </w:r>
      <w:r w:rsidR="000C5891" w:rsidRPr="000C5891">
        <w:rPr>
          <w:rFonts w:ascii="Calibri" w:eastAsia="Times New Roman" w:hAnsi="Calibri" w:cs="Calibri"/>
          <w:color w:val="000000"/>
        </w:rPr>
        <w:t>21.4</w:t>
      </w:r>
      <w:r w:rsidR="000C5891">
        <w:rPr>
          <w:rFonts w:ascii="Calibri" w:eastAsia="Times New Roman" w:hAnsi="Calibri" w:cs="Calibri"/>
          <w:color w:val="000000"/>
        </w:rPr>
        <w:t xml:space="preserve"> met een lichte</w:t>
      </w:r>
      <w:r>
        <w:t xml:space="preserve"> daling van </w:t>
      </w:r>
      <w:r w:rsidR="000C5891">
        <w:t xml:space="preserve">ruim </w:t>
      </w:r>
      <w:r>
        <w:t>0.1% per jaar.</w:t>
      </w:r>
      <w:r w:rsidR="00A71D7E">
        <w:t xml:space="preserve"> </w:t>
      </w:r>
    </w:p>
    <w:tbl>
      <w:tblPr>
        <w:tblStyle w:val="Tabelraster"/>
        <w:tblW w:w="0" w:type="auto"/>
        <w:tblLook w:val="04A0" w:firstRow="1" w:lastRow="0" w:firstColumn="1" w:lastColumn="0" w:noHBand="0" w:noVBand="1"/>
      </w:tblPr>
      <w:tblGrid>
        <w:gridCol w:w="1262"/>
        <w:gridCol w:w="1600"/>
        <w:gridCol w:w="2567"/>
        <w:gridCol w:w="3325"/>
      </w:tblGrid>
      <w:tr w:rsidR="00DD1358" w:rsidTr="00944F68">
        <w:tc>
          <w:tcPr>
            <w:tcW w:w="0" w:type="auto"/>
            <w:vAlign w:val="center"/>
          </w:tcPr>
          <w:p w:rsidR="00DD1358" w:rsidRDefault="00DD1358" w:rsidP="00920456"/>
        </w:tc>
        <w:tc>
          <w:tcPr>
            <w:tcW w:w="0" w:type="auto"/>
            <w:vAlign w:val="center"/>
          </w:tcPr>
          <w:p w:rsidR="00DD1358" w:rsidRDefault="00DD1358" w:rsidP="00920456">
            <w:pPr>
              <w:rPr>
                <w:rFonts w:ascii="Calibri" w:hAnsi="Calibri" w:cs="Calibri"/>
                <w:color w:val="000000"/>
              </w:rPr>
            </w:pPr>
            <w:r>
              <w:rPr>
                <w:rFonts w:ascii="Calibri" w:hAnsi="Calibri" w:cs="Calibri"/>
                <w:color w:val="000000"/>
              </w:rPr>
              <w:t>inwonersaantal</w:t>
            </w:r>
          </w:p>
        </w:tc>
        <w:tc>
          <w:tcPr>
            <w:tcW w:w="0" w:type="auto"/>
            <w:vAlign w:val="center"/>
          </w:tcPr>
          <w:p w:rsidR="00DD1358" w:rsidRPr="00540C79" w:rsidRDefault="00DD1358"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DD1358" w:rsidRDefault="00DD1358"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DD1358" w:rsidTr="00DD1358">
        <w:tc>
          <w:tcPr>
            <w:tcW w:w="0" w:type="auto"/>
            <w:vAlign w:val="bottom"/>
          </w:tcPr>
          <w:p w:rsidR="00DD1358" w:rsidRDefault="00DD1358" w:rsidP="00920456">
            <w:pPr>
              <w:rPr>
                <w:rFonts w:ascii="Calibri" w:hAnsi="Calibri" w:cs="Calibri"/>
                <w:color w:val="000000"/>
              </w:rPr>
            </w:pPr>
            <w:r>
              <w:rPr>
                <w:rFonts w:ascii="Calibri" w:hAnsi="Calibri" w:cs="Calibri"/>
                <w:color w:val="000000"/>
              </w:rPr>
              <w:t>Amsterdam</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805166</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40</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36</w:t>
            </w:r>
          </w:p>
        </w:tc>
      </w:tr>
      <w:tr w:rsidR="00DD1358" w:rsidTr="00DD1358">
        <w:tc>
          <w:tcPr>
            <w:tcW w:w="0" w:type="auto"/>
            <w:vAlign w:val="bottom"/>
          </w:tcPr>
          <w:p w:rsidR="00DD1358" w:rsidRDefault="00DD1358" w:rsidP="00920456">
            <w:pPr>
              <w:rPr>
                <w:rFonts w:ascii="Calibri" w:hAnsi="Calibri" w:cs="Calibri"/>
                <w:color w:val="000000"/>
              </w:rPr>
            </w:pPr>
            <w:r>
              <w:rPr>
                <w:rFonts w:ascii="Calibri" w:hAnsi="Calibri" w:cs="Calibri"/>
                <w:color w:val="000000"/>
              </w:rPr>
              <w:t>Haarlem</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154352</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18</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20</w:t>
            </w:r>
          </w:p>
        </w:tc>
      </w:tr>
      <w:tr w:rsidR="00DD1358" w:rsidTr="00DD1358">
        <w:tc>
          <w:tcPr>
            <w:tcW w:w="0" w:type="auto"/>
            <w:vAlign w:val="bottom"/>
          </w:tcPr>
          <w:p w:rsidR="00DD1358" w:rsidRDefault="00DD1358" w:rsidP="00920456">
            <w:pPr>
              <w:rPr>
                <w:rFonts w:ascii="Calibri" w:hAnsi="Calibri" w:cs="Calibri"/>
                <w:color w:val="000000"/>
              </w:rPr>
            </w:pPr>
            <w:r>
              <w:rPr>
                <w:rFonts w:ascii="Calibri" w:hAnsi="Calibri" w:cs="Calibri"/>
                <w:color w:val="000000"/>
              </w:rPr>
              <w:t>Zaanstad</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150384</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16</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20</w:t>
            </w:r>
          </w:p>
        </w:tc>
      </w:tr>
      <w:tr w:rsidR="00DD1358" w:rsidTr="00DD1358">
        <w:tc>
          <w:tcPr>
            <w:tcW w:w="0" w:type="auto"/>
            <w:vAlign w:val="bottom"/>
          </w:tcPr>
          <w:p w:rsidR="00DD1358" w:rsidRDefault="00DD1358" w:rsidP="00920456">
            <w:pPr>
              <w:rPr>
                <w:rFonts w:ascii="Calibri" w:hAnsi="Calibri" w:cs="Calibri"/>
                <w:color w:val="000000"/>
              </w:rPr>
            </w:pPr>
            <w:r>
              <w:rPr>
                <w:rFonts w:ascii="Calibri" w:hAnsi="Calibri" w:cs="Calibri"/>
                <w:color w:val="000000"/>
              </w:rPr>
              <w:t>Alkmaar</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94958</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19</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17</w:t>
            </w:r>
          </w:p>
        </w:tc>
      </w:tr>
      <w:tr w:rsidR="00DD1358" w:rsidTr="00DD1358">
        <w:tc>
          <w:tcPr>
            <w:tcW w:w="0" w:type="auto"/>
            <w:vAlign w:val="bottom"/>
          </w:tcPr>
          <w:p w:rsidR="00DD1358" w:rsidRDefault="00DD1358" w:rsidP="00920456">
            <w:pPr>
              <w:rPr>
                <w:rFonts w:ascii="Calibri" w:hAnsi="Calibri" w:cs="Calibri"/>
                <w:color w:val="000000"/>
              </w:rPr>
            </w:pPr>
            <w:r>
              <w:rPr>
                <w:rFonts w:ascii="Calibri" w:hAnsi="Calibri" w:cs="Calibri"/>
                <w:color w:val="000000"/>
              </w:rPr>
              <w:t>Hilversum</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86279</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15</w:t>
            </w:r>
          </w:p>
        </w:tc>
        <w:tc>
          <w:tcPr>
            <w:tcW w:w="0" w:type="auto"/>
            <w:vAlign w:val="center"/>
          </w:tcPr>
          <w:p w:rsidR="00DD1358" w:rsidRDefault="00DD1358" w:rsidP="00920456">
            <w:pPr>
              <w:rPr>
                <w:rFonts w:ascii="Calibri" w:hAnsi="Calibri" w:cs="Calibri"/>
                <w:color w:val="000000"/>
              </w:rPr>
            </w:pPr>
            <w:r>
              <w:rPr>
                <w:rFonts w:ascii="Calibri" w:hAnsi="Calibri" w:cs="Calibri"/>
                <w:color w:val="000000"/>
              </w:rPr>
              <w:t>16</w:t>
            </w:r>
          </w:p>
        </w:tc>
      </w:tr>
    </w:tbl>
    <w:p w:rsidR="00DD1358" w:rsidRDefault="00DD1358" w:rsidP="00920456"/>
    <w:p w:rsidR="000C5891" w:rsidRDefault="000C5891" w:rsidP="00920456">
      <w:r>
        <w:br w:type="page"/>
      </w:r>
    </w:p>
    <w:p w:rsidR="008E7D4C" w:rsidRDefault="008E7D4C" w:rsidP="00920456">
      <w:r>
        <w:rPr>
          <w:noProof/>
        </w:rPr>
        <w:lastRenderedPageBreak/>
        <w:drawing>
          <wp:inline distT="0" distB="0" distL="0" distR="0">
            <wp:extent cx="5972810" cy="2091690"/>
            <wp:effectExtent l="19050" t="0" r="27940" b="3810"/>
            <wp:docPr id="28"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5891" w:rsidRDefault="000C5891" w:rsidP="00920456">
      <w:r>
        <w:t>Er zijn vijf steden in Overijssel uitgekozen. Hier zien we bij</w:t>
      </w:r>
      <w:r w:rsidR="002E22C3">
        <w:t xml:space="preserve"> eigenlijk</w:t>
      </w:r>
      <w:r>
        <w:t xml:space="preserve"> alle steden een relatief lage waarde voor</w:t>
      </w:r>
      <w:r w:rsidR="00A71D7E">
        <w:t xml:space="preserve"> </w:t>
      </w:r>
      <w:r>
        <w:t xml:space="preserve">het opgaand licht dat echter wel stijgt in de loop van de jaren. </w:t>
      </w:r>
      <w:r w:rsidR="00AF37E9">
        <w:t xml:space="preserve">Het gemiddelde van Overijssel is 14. </w:t>
      </w:r>
      <w:r>
        <w:t xml:space="preserve">Overijssel is </w:t>
      </w:r>
      <w:r w:rsidR="002E22C3">
        <w:t>de provincie met ver weg de meeste stijging</w:t>
      </w:r>
      <w:r w:rsidR="00987683">
        <w:t>,</w:t>
      </w:r>
      <w:r w:rsidR="002E22C3">
        <w:t xml:space="preserve"> </w:t>
      </w:r>
      <w:r w:rsidR="00987683">
        <w:t>van meer dan 2% per jaar en die lijken we bij alle steden te zien.</w:t>
      </w:r>
    </w:p>
    <w:tbl>
      <w:tblPr>
        <w:tblStyle w:val="Tabelraster"/>
        <w:tblW w:w="0" w:type="auto"/>
        <w:tblLook w:val="04A0" w:firstRow="1" w:lastRow="0" w:firstColumn="1" w:lastColumn="0" w:noHBand="0" w:noVBand="1"/>
      </w:tblPr>
      <w:tblGrid>
        <w:gridCol w:w="1069"/>
        <w:gridCol w:w="1600"/>
        <w:gridCol w:w="2567"/>
        <w:gridCol w:w="3325"/>
      </w:tblGrid>
      <w:tr w:rsidR="00C90C27" w:rsidTr="00944F68">
        <w:tc>
          <w:tcPr>
            <w:tcW w:w="0" w:type="auto"/>
            <w:vAlign w:val="center"/>
          </w:tcPr>
          <w:p w:rsidR="00C90C27" w:rsidRDefault="00C90C27" w:rsidP="00920456"/>
        </w:tc>
        <w:tc>
          <w:tcPr>
            <w:tcW w:w="0" w:type="auto"/>
            <w:vAlign w:val="center"/>
          </w:tcPr>
          <w:p w:rsidR="00C90C27" w:rsidRDefault="00C90C27" w:rsidP="00920456">
            <w:pPr>
              <w:rPr>
                <w:rFonts w:ascii="Calibri" w:hAnsi="Calibri" w:cs="Calibri"/>
                <w:color w:val="000000"/>
              </w:rPr>
            </w:pPr>
            <w:r>
              <w:rPr>
                <w:rFonts w:ascii="Calibri" w:hAnsi="Calibri" w:cs="Calibri"/>
                <w:color w:val="000000"/>
              </w:rPr>
              <w:t>inwonersaantal</w:t>
            </w:r>
          </w:p>
        </w:tc>
        <w:tc>
          <w:tcPr>
            <w:tcW w:w="0" w:type="auto"/>
            <w:vAlign w:val="center"/>
          </w:tcPr>
          <w:p w:rsidR="00C90C27" w:rsidRPr="00540C79" w:rsidRDefault="00C90C2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C90C27" w:rsidRDefault="00C90C2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C90C27" w:rsidTr="0068247C">
        <w:tc>
          <w:tcPr>
            <w:tcW w:w="0" w:type="auto"/>
            <w:vAlign w:val="bottom"/>
          </w:tcPr>
          <w:p w:rsidR="00C90C27" w:rsidRDefault="00C90C27" w:rsidP="00920456">
            <w:pPr>
              <w:rPr>
                <w:rFonts w:ascii="Calibri" w:hAnsi="Calibri" w:cs="Calibri"/>
                <w:color w:val="000000"/>
              </w:rPr>
            </w:pPr>
            <w:r>
              <w:rPr>
                <w:rFonts w:ascii="Calibri" w:hAnsi="Calibri" w:cs="Calibri"/>
                <w:color w:val="000000"/>
              </w:rPr>
              <w:t>Enschede</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158343</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15</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20</w:t>
            </w:r>
          </w:p>
        </w:tc>
      </w:tr>
      <w:tr w:rsidR="00C90C27" w:rsidTr="0068247C">
        <w:tc>
          <w:tcPr>
            <w:tcW w:w="0" w:type="auto"/>
            <w:vAlign w:val="bottom"/>
          </w:tcPr>
          <w:p w:rsidR="00C90C27" w:rsidRDefault="00C90C27" w:rsidP="00920456">
            <w:pPr>
              <w:rPr>
                <w:rFonts w:ascii="Calibri" w:hAnsi="Calibri" w:cs="Calibri"/>
                <w:color w:val="000000"/>
              </w:rPr>
            </w:pPr>
            <w:r>
              <w:rPr>
                <w:rFonts w:ascii="Calibri" w:hAnsi="Calibri" w:cs="Calibri"/>
                <w:color w:val="000000"/>
              </w:rPr>
              <w:t>Zwolle</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122737</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17</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18</w:t>
            </w:r>
          </w:p>
        </w:tc>
      </w:tr>
      <w:tr w:rsidR="00C90C27" w:rsidTr="0068247C">
        <w:tc>
          <w:tcPr>
            <w:tcW w:w="0" w:type="auto"/>
            <w:vAlign w:val="bottom"/>
          </w:tcPr>
          <w:p w:rsidR="00C90C27" w:rsidRDefault="00C90C27" w:rsidP="00920456">
            <w:pPr>
              <w:rPr>
                <w:rFonts w:ascii="Calibri" w:hAnsi="Calibri" w:cs="Calibri"/>
                <w:color w:val="000000"/>
              </w:rPr>
            </w:pPr>
            <w:r>
              <w:rPr>
                <w:rFonts w:ascii="Calibri" w:hAnsi="Calibri" w:cs="Calibri"/>
                <w:color w:val="000000"/>
              </w:rPr>
              <w:t>Deventer</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98326</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15</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17</w:t>
            </w:r>
          </w:p>
        </w:tc>
      </w:tr>
      <w:tr w:rsidR="00C90C27" w:rsidTr="0068247C">
        <w:tc>
          <w:tcPr>
            <w:tcW w:w="0" w:type="auto"/>
            <w:vAlign w:val="bottom"/>
          </w:tcPr>
          <w:p w:rsidR="00C90C27" w:rsidRDefault="00C90C27" w:rsidP="00920456">
            <w:pPr>
              <w:rPr>
                <w:rFonts w:ascii="Calibri" w:hAnsi="Calibri" w:cs="Calibri"/>
                <w:color w:val="000000"/>
              </w:rPr>
            </w:pPr>
            <w:r>
              <w:rPr>
                <w:rFonts w:ascii="Calibri" w:hAnsi="Calibri" w:cs="Calibri"/>
                <w:color w:val="000000"/>
              </w:rPr>
              <w:t>Hengelo</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80999</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12</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16</w:t>
            </w:r>
          </w:p>
        </w:tc>
      </w:tr>
      <w:tr w:rsidR="00C90C27" w:rsidTr="0068247C">
        <w:tc>
          <w:tcPr>
            <w:tcW w:w="0" w:type="auto"/>
            <w:vAlign w:val="bottom"/>
          </w:tcPr>
          <w:p w:rsidR="00C90C27" w:rsidRDefault="00C90C27" w:rsidP="00920456">
            <w:pPr>
              <w:rPr>
                <w:rFonts w:ascii="Calibri" w:hAnsi="Calibri" w:cs="Calibri"/>
                <w:color w:val="000000"/>
              </w:rPr>
            </w:pPr>
            <w:r>
              <w:rPr>
                <w:rFonts w:ascii="Calibri" w:hAnsi="Calibri" w:cs="Calibri"/>
                <w:color w:val="000000"/>
              </w:rPr>
              <w:t>Almelo</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72519</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11</w:t>
            </w:r>
          </w:p>
        </w:tc>
        <w:tc>
          <w:tcPr>
            <w:tcW w:w="0" w:type="auto"/>
            <w:vAlign w:val="center"/>
          </w:tcPr>
          <w:p w:rsidR="00C90C27" w:rsidRDefault="00C90C27" w:rsidP="00920456">
            <w:pPr>
              <w:rPr>
                <w:rFonts w:ascii="Calibri" w:hAnsi="Calibri" w:cs="Calibri"/>
                <w:color w:val="000000"/>
              </w:rPr>
            </w:pPr>
            <w:r>
              <w:rPr>
                <w:rFonts w:ascii="Calibri" w:hAnsi="Calibri" w:cs="Calibri"/>
                <w:color w:val="000000"/>
              </w:rPr>
              <w:t>15</w:t>
            </w:r>
          </w:p>
        </w:tc>
      </w:tr>
    </w:tbl>
    <w:p w:rsidR="00987683" w:rsidRPr="00C373CC" w:rsidRDefault="00987683" w:rsidP="00920456">
      <w:r w:rsidRPr="00C373CC">
        <w:t>--------------------------------------------------------------------------------------------------------------------------------------</w:t>
      </w:r>
    </w:p>
    <w:p w:rsidR="00987683" w:rsidRDefault="008E7D4C" w:rsidP="00920456">
      <w:r w:rsidRPr="008E7D4C">
        <w:rPr>
          <w:noProof/>
        </w:rPr>
        <w:drawing>
          <wp:inline distT="0" distB="0" distL="0" distR="0">
            <wp:extent cx="5760720" cy="2017416"/>
            <wp:effectExtent l="19050" t="0" r="11430" b="1884"/>
            <wp:docPr id="37"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7683" w:rsidRDefault="00987683" w:rsidP="00920456">
      <w:r w:rsidRPr="00987683">
        <w:t xml:space="preserve"> </w:t>
      </w:r>
      <w:r>
        <w:t xml:space="preserve">Er zijn vier steden in de provincie Utrecht uitgekozen. Behalve Nieuwegein die wat hoger ligt, zijn de andere steden relatief gelijk aan vergelijkbare steden. </w:t>
      </w:r>
    </w:p>
    <w:p w:rsidR="00987683" w:rsidRDefault="00987683" w:rsidP="00920456">
      <w:r>
        <w:t>Ook bij deze provincie is goed het gezamenlijke patroon te zien</w:t>
      </w:r>
      <w:r w:rsidR="00212A05">
        <w:t>.</w:t>
      </w:r>
      <w:r>
        <w:t xml:space="preserve"> Alle steden vertonen een langzame daling. Het gemiddelde van de vier steden is 18.5 en er is een daling van 0.6% per jaar. </w:t>
      </w:r>
    </w:p>
    <w:tbl>
      <w:tblPr>
        <w:tblStyle w:val="Tabelraster"/>
        <w:tblW w:w="0" w:type="auto"/>
        <w:tblLook w:val="04A0" w:firstRow="1" w:lastRow="0" w:firstColumn="1" w:lastColumn="0" w:noHBand="0" w:noVBand="1"/>
      </w:tblPr>
      <w:tblGrid>
        <w:gridCol w:w="1280"/>
        <w:gridCol w:w="1600"/>
        <w:gridCol w:w="2567"/>
        <w:gridCol w:w="3325"/>
      </w:tblGrid>
      <w:tr w:rsidR="00987683" w:rsidTr="00CF007F">
        <w:tc>
          <w:tcPr>
            <w:tcW w:w="0" w:type="auto"/>
            <w:vAlign w:val="center"/>
          </w:tcPr>
          <w:p w:rsidR="00987683" w:rsidRDefault="00987683" w:rsidP="00920456"/>
        </w:tc>
        <w:tc>
          <w:tcPr>
            <w:tcW w:w="0" w:type="auto"/>
            <w:vAlign w:val="center"/>
          </w:tcPr>
          <w:p w:rsidR="00987683" w:rsidRDefault="00987683" w:rsidP="00920456">
            <w:pPr>
              <w:rPr>
                <w:rFonts w:ascii="Calibri" w:hAnsi="Calibri" w:cs="Calibri"/>
                <w:color w:val="000000"/>
              </w:rPr>
            </w:pPr>
            <w:r>
              <w:rPr>
                <w:rFonts w:ascii="Calibri" w:hAnsi="Calibri" w:cs="Calibri"/>
                <w:color w:val="000000"/>
              </w:rPr>
              <w:t>inwonersaantal</w:t>
            </w:r>
          </w:p>
        </w:tc>
        <w:tc>
          <w:tcPr>
            <w:tcW w:w="0" w:type="auto"/>
            <w:vAlign w:val="center"/>
          </w:tcPr>
          <w:p w:rsidR="00987683" w:rsidRPr="00540C79" w:rsidRDefault="00987683"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987683" w:rsidRDefault="00987683"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987683" w:rsidTr="00987683">
        <w:tc>
          <w:tcPr>
            <w:tcW w:w="0" w:type="auto"/>
            <w:vAlign w:val="bottom"/>
          </w:tcPr>
          <w:p w:rsidR="00987683" w:rsidRDefault="00987683" w:rsidP="00920456">
            <w:pPr>
              <w:rPr>
                <w:rFonts w:ascii="Calibri" w:hAnsi="Calibri" w:cs="Calibri"/>
                <w:color w:val="000000"/>
              </w:rPr>
            </w:pPr>
            <w:r>
              <w:rPr>
                <w:rFonts w:ascii="Calibri" w:hAnsi="Calibri" w:cs="Calibri"/>
                <w:color w:val="000000"/>
              </w:rPr>
              <w:t>Utrecht</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324723</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24</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26</w:t>
            </w:r>
          </w:p>
        </w:tc>
      </w:tr>
      <w:tr w:rsidR="00987683" w:rsidTr="00987683">
        <w:tc>
          <w:tcPr>
            <w:tcW w:w="0" w:type="auto"/>
            <w:vAlign w:val="bottom"/>
          </w:tcPr>
          <w:p w:rsidR="00987683" w:rsidRDefault="00987683" w:rsidP="00920456">
            <w:pPr>
              <w:rPr>
                <w:rFonts w:ascii="Calibri" w:hAnsi="Calibri" w:cs="Calibri"/>
                <w:color w:val="000000"/>
              </w:rPr>
            </w:pPr>
            <w:r>
              <w:rPr>
                <w:rFonts w:ascii="Calibri" w:hAnsi="Calibri" w:cs="Calibri"/>
                <w:color w:val="000000"/>
              </w:rPr>
              <w:t>Amersfoort</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150492</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17</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20</w:t>
            </w:r>
          </w:p>
        </w:tc>
      </w:tr>
      <w:tr w:rsidR="00987683" w:rsidTr="00987683">
        <w:tc>
          <w:tcPr>
            <w:tcW w:w="0" w:type="auto"/>
            <w:vAlign w:val="bottom"/>
          </w:tcPr>
          <w:p w:rsidR="00987683" w:rsidRDefault="00987683" w:rsidP="00920456">
            <w:pPr>
              <w:rPr>
                <w:rFonts w:ascii="Calibri" w:hAnsi="Calibri" w:cs="Calibri"/>
                <w:color w:val="000000"/>
              </w:rPr>
            </w:pPr>
            <w:r>
              <w:rPr>
                <w:rFonts w:ascii="Calibri" w:hAnsi="Calibri" w:cs="Calibri"/>
                <w:color w:val="000000"/>
              </w:rPr>
              <w:t>Veenendaal</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63022</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14</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14</w:t>
            </w:r>
          </w:p>
        </w:tc>
      </w:tr>
      <w:tr w:rsidR="00987683" w:rsidTr="00987683">
        <w:tc>
          <w:tcPr>
            <w:tcW w:w="0" w:type="auto"/>
            <w:vAlign w:val="bottom"/>
          </w:tcPr>
          <w:p w:rsidR="00987683" w:rsidRDefault="00987683" w:rsidP="00920456">
            <w:pPr>
              <w:rPr>
                <w:rFonts w:ascii="Calibri" w:hAnsi="Calibri" w:cs="Calibri"/>
                <w:color w:val="000000"/>
              </w:rPr>
            </w:pPr>
            <w:r>
              <w:rPr>
                <w:rFonts w:ascii="Calibri" w:hAnsi="Calibri" w:cs="Calibri"/>
                <w:color w:val="000000"/>
              </w:rPr>
              <w:t>Nieuwegein</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62674</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18</w:t>
            </w:r>
          </w:p>
        </w:tc>
        <w:tc>
          <w:tcPr>
            <w:tcW w:w="0" w:type="auto"/>
            <w:vAlign w:val="center"/>
          </w:tcPr>
          <w:p w:rsidR="00987683" w:rsidRDefault="00987683" w:rsidP="00920456">
            <w:pPr>
              <w:rPr>
                <w:rFonts w:ascii="Calibri" w:hAnsi="Calibri" w:cs="Calibri"/>
                <w:color w:val="000000"/>
              </w:rPr>
            </w:pPr>
            <w:r>
              <w:rPr>
                <w:rFonts w:ascii="Calibri" w:hAnsi="Calibri" w:cs="Calibri"/>
                <w:color w:val="000000"/>
              </w:rPr>
              <w:t>14</w:t>
            </w:r>
          </w:p>
        </w:tc>
      </w:tr>
    </w:tbl>
    <w:p w:rsidR="008E7D4C" w:rsidRDefault="008E7D4C" w:rsidP="00920456"/>
    <w:p w:rsidR="00987683" w:rsidRDefault="00987683" w:rsidP="00920456"/>
    <w:p w:rsidR="008E7D4C" w:rsidRDefault="008E7D4C" w:rsidP="00920456">
      <w:r>
        <w:rPr>
          <w:noProof/>
        </w:rPr>
        <w:drawing>
          <wp:inline distT="0" distB="0" distL="0" distR="0">
            <wp:extent cx="5970291" cy="2016000"/>
            <wp:effectExtent l="19050" t="0" r="11409" b="3300"/>
            <wp:docPr id="2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7683" w:rsidRDefault="00987683" w:rsidP="00920456">
      <w:r>
        <w:t xml:space="preserve">Er zijn vier steden in de provincie Zeeland uitgekozen. </w:t>
      </w:r>
      <w:r w:rsidR="00212A05">
        <w:t xml:space="preserve">Alle steden zijn relatief wat hoog ten opzichte van vergelijkbare steden behalve Middelburg, dat er wat onder ligt. </w:t>
      </w:r>
    </w:p>
    <w:p w:rsidR="00987683" w:rsidRDefault="00987683" w:rsidP="00920456">
      <w:r>
        <w:t>Ook bij deze provincie is goed het gezamenlijke patroon te zien</w:t>
      </w:r>
      <w:r w:rsidR="00212A05">
        <w:t>.</w:t>
      </w:r>
      <w:r>
        <w:t xml:space="preserve"> </w:t>
      </w:r>
      <w:r w:rsidR="00212A05">
        <w:t xml:space="preserve">Er is geen daling of stijging te zien. </w:t>
      </w:r>
      <w:r>
        <w:t xml:space="preserve">Het gemiddelde van de vier steden is </w:t>
      </w:r>
      <w:r w:rsidR="00212A05">
        <w:t>12.3</w:t>
      </w:r>
      <w:r>
        <w:t xml:space="preserve"> en </w:t>
      </w:r>
      <w:r w:rsidR="00AF37E9">
        <w:t>heel precies berekend</w:t>
      </w:r>
      <w:r w:rsidR="00212A05">
        <w:t xml:space="preserve"> is er een stijging van 0.03% per jaar, wat dik binnen de foutenmarge ligt en dus gewoon 0% is.</w:t>
      </w:r>
    </w:p>
    <w:tbl>
      <w:tblPr>
        <w:tblStyle w:val="Tabelraster"/>
        <w:tblW w:w="0" w:type="auto"/>
        <w:tblLook w:val="04A0" w:firstRow="1" w:lastRow="0" w:firstColumn="1" w:lastColumn="0" w:noHBand="0" w:noVBand="1"/>
      </w:tblPr>
      <w:tblGrid>
        <w:gridCol w:w="1258"/>
        <w:gridCol w:w="1600"/>
        <w:gridCol w:w="2567"/>
        <w:gridCol w:w="3325"/>
      </w:tblGrid>
      <w:tr w:rsidR="00987683" w:rsidTr="00CF007F">
        <w:tc>
          <w:tcPr>
            <w:tcW w:w="0" w:type="auto"/>
            <w:vAlign w:val="center"/>
          </w:tcPr>
          <w:p w:rsidR="00987683" w:rsidRDefault="00987683" w:rsidP="00920456"/>
        </w:tc>
        <w:tc>
          <w:tcPr>
            <w:tcW w:w="0" w:type="auto"/>
            <w:vAlign w:val="center"/>
          </w:tcPr>
          <w:p w:rsidR="00987683" w:rsidRDefault="00987683" w:rsidP="00920456">
            <w:pPr>
              <w:rPr>
                <w:rFonts w:ascii="Calibri" w:hAnsi="Calibri" w:cs="Calibri"/>
                <w:color w:val="000000"/>
              </w:rPr>
            </w:pPr>
            <w:r>
              <w:rPr>
                <w:rFonts w:ascii="Calibri" w:hAnsi="Calibri" w:cs="Calibri"/>
                <w:color w:val="000000"/>
              </w:rPr>
              <w:t>inwonersaantal</w:t>
            </w:r>
          </w:p>
        </w:tc>
        <w:tc>
          <w:tcPr>
            <w:tcW w:w="0" w:type="auto"/>
            <w:vAlign w:val="center"/>
          </w:tcPr>
          <w:p w:rsidR="00987683" w:rsidRPr="00540C79" w:rsidRDefault="00987683"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987683" w:rsidRDefault="00987683"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12A05" w:rsidTr="00212A05">
        <w:tc>
          <w:tcPr>
            <w:tcW w:w="0" w:type="auto"/>
            <w:vAlign w:val="bottom"/>
          </w:tcPr>
          <w:p w:rsidR="00212A05" w:rsidRDefault="00212A05" w:rsidP="00920456">
            <w:pPr>
              <w:rPr>
                <w:rFonts w:ascii="Calibri" w:hAnsi="Calibri" w:cs="Calibri"/>
                <w:color w:val="000000"/>
              </w:rPr>
            </w:pPr>
            <w:r>
              <w:rPr>
                <w:rFonts w:ascii="Calibri" w:hAnsi="Calibri" w:cs="Calibri"/>
                <w:color w:val="000000"/>
              </w:rPr>
              <w:t>Middelburg</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39547</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11</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12</w:t>
            </w:r>
          </w:p>
        </w:tc>
      </w:tr>
      <w:tr w:rsidR="00212A05" w:rsidTr="00212A05">
        <w:tc>
          <w:tcPr>
            <w:tcW w:w="0" w:type="auto"/>
            <w:vAlign w:val="bottom"/>
          </w:tcPr>
          <w:p w:rsidR="00212A05" w:rsidRDefault="00212A05" w:rsidP="00920456">
            <w:pPr>
              <w:rPr>
                <w:rFonts w:ascii="Calibri" w:hAnsi="Calibri" w:cs="Calibri"/>
                <w:color w:val="000000"/>
              </w:rPr>
            </w:pPr>
            <w:r>
              <w:rPr>
                <w:rFonts w:ascii="Calibri" w:hAnsi="Calibri" w:cs="Calibri"/>
                <w:color w:val="000000"/>
              </w:rPr>
              <w:t>Vlissingen</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32547</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12</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11</w:t>
            </w:r>
          </w:p>
        </w:tc>
      </w:tr>
      <w:tr w:rsidR="00212A05" w:rsidTr="00212A05">
        <w:tc>
          <w:tcPr>
            <w:tcW w:w="0" w:type="auto"/>
            <w:vAlign w:val="bottom"/>
          </w:tcPr>
          <w:p w:rsidR="00212A05" w:rsidRDefault="00212A05" w:rsidP="00920456">
            <w:pPr>
              <w:rPr>
                <w:rFonts w:ascii="Calibri" w:hAnsi="Calibri" w:cs="Calibri"/>
                <w:color w:val="000000"/>
              </w:rPr>
            </w:pPr>
            <w:r>
              <w:rPr>
                <w:rFonts w:ascii="Calibri" w:hAnsi="Calibri" w:cs="Calibri"/>
                <w:color w:val="000000"/>
              </w:rPr>
              <w:t>Goes</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27100</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14</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11</w:t>
            </w:r>
          </w:p>
        </w:tc>
      </w:tr>
      <w:tr w:rsidR="00212A05" w:rsidTr="00212A05">
        <w:tc>
          <w:tcPr>
            <w:tcW w:w="0" w:type="auto"/>
            <w:vAlign w:val="bottom"/>
          </w:tcPr>
          <w:p w:rsidR="00212A05" w:rsidRDefault="00212A05" w:rsidP="00920456">
            <w:pPr>
              <w:rPr>
                <w:rFonts w:ascii="Calibri" w:hAnsi="Calibri" w:cs="Calibri"/>
                <w:color w:val="000000"/>
              </w:rPr>
            </w:pPr>
            <w:r>
              <w:rPr>
                <w:rFonts w:ascii="Calibri" w:hAnsi="Calibri" w:cs="Calibri"/>
                <w:color w:val="000000"/>
              </w:rPr>
              <w:t>Terneuzen</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25286</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12</w:t>
            </w:r>
          </w:p>
        </w:tc>
        <w:tc>
          <w:tcPr>
            <w:tcW w:w="0" w:type="auto"/>
            <w:vAlign w:val="center"/>
          </w:tcPr>
          <w:p w:rsidR="00212A05" w:rsidRDefault="00212A05" w:rsidP="00920456">
            <w:pPr>
              <w:rPr>
                <w:rFonts w:ascii="Calibri" w:hAnsi="Calibri" w:cs="Calibri"/>
                <w:color w:val="000000"/>
              </w:rPr>
            </w:pPr>
            <w:r>
              <w:rPr>
                <w:rFonts w:ascii="Calibri" w:hAnsi="Calibri" w:cs="Calibri"/>
                <w:color w:val="000000"/>
              </w:rPr>
              <w:t>10</w:t>
            </w:r>
          </w:p>
        </w:tc>
      </w:tr>
    </w:tbl>
    <w:p w:rsidR="00987683" w:rsidRDefault="00987683" w:rsidP="00920456"/>
    <w:p w:rsidR="00987683" w:rsidRDefault="00987683" w:rsidP="00920456"/>
    <w:p w:rsidR="008E7D4C" w:rsidRDefault="008E7D4C" w:rsidP="00920456"/>
    <w:p w:rsidR="00085F78" w:rsidRDefault="00085F78" w:rsidP="00920456">
      <w:r>
        <w:br w:type="page"/>
      </w:r>
    </w:p>
    <w:p w:rsidR="008E7D4C" w:rsidRDefault="008E7D4C" w:rsidP="00920456">
      <w:r>
        <w:rPr>
          <w:noProof/>
        </w:rPr>
        <w:lastRenderedPageBreak/>
        <w:drawing>
          <wp:inline distT="0" distB="0" distL="0" distR="0">
            <wp:extent cx="5970291" cy="2016000"/>
            <wp:effectExtent l="19050" t="0" r="11409" b="3300"/>
            <wp:docPr id="31"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2A05" w:rsidRDefault="00212A05" w:rsidP="00920456">
      <w:r>
        <w:t xml:space="preserve">Er zijn zes steden in de provincie Zuid-Holland uitgekozen. </w:t>
      </w:r>
      <w:r w:rsidR="005E0344">
        <w:t>De vier kleinere steden vallen alle vier op dat ze ver boven het gemiddelde liggen. Is dat zoals bij Delft vanwege de nabijheid van kassen die nog licht boven hen uitstralen</w:t>
      </w:r>
      <w:r w:rsidR="00A71D7E">
        <w:t xml:space="preserve"> </w:t>
      </w:r>
      <w:r w:rsidR="005E0344">
        <w:t>of is er iets anders ( ook) aan de hand</w:t>
      </w:r>
      <w:r w:rsidR="00F06784">
        <w:t>?</w:t>
      </w:r>
      <w:r w:rsidR="005E0344">
        <w:t xml:space="preserve"> Bij Dordrecht en Leiden ligt invloed van kassen toch niet voor de hand. Zie foto hieronder van Zuid-Holland maart 2018</w:t>
      </w:r>
      <w:r w:rsidR="00AF37E9">
        <w:t>, waarbuij bij deze steden geen duidelijk kaslicht te zien is.</w:t>
      </w:r>
    </w:p>
    <w:p w:rsidR="00212A05" w:rsidRDefault="00212A05" w:rsidP="00920456">
      <w:r>
        <w:t xml:space="preserve">Het gemiddelde van de </w:t>
      </w:r>
      <w:r w:rsidR="00F06784">
        <w:t>zes</w:t>
      </w:r>
      <w:r>
        <w:t xml:space="preserve"> steden is 32.4 en met een daling van 0.9% per jaar.</w:t>
      </w:r>
    </w:p>
    <w:tbl>
      <w:tblPr>
        <w:tblStyle w:val="Tabelraster"/>
        <w:tblW w:w="0" w:type="auto"/>
        <w:tblLook w:val="04A0" w:firstRow="1" w:lastRow="0" w:firstColumn="1" w:lastColumn="0" w:noHBand="0" w:noVBand="1"/>
      </w:tblPr>
      <w:tblGrid>
        <w:gridCol w:w="1276"/>
        <w:gridCol w:w="1600"/>
        <w:gridCol w:w="2567"/>
        <w:gridCol w:w="3325"/>
      </w:tblGrid>
      <w:tr w:rsidR="00212A05" w:rsidTr="00212A05">
        <w:tc>
          <w:tcPr>
            <w:tcW w:w="0" w:type="auto"/>
            <w:vAlign w:val="center"/>
          </w:tcPr>
          <w:p w:rsidR="00212A05" w:rsidRDefault="00212A05" w:rsidP="00920456"/>
        </w:tc>
        <w:tc>
          <w:tcPr>
            <w:tcW w:w="0" w:type="auto"/>
            <w:vAlign w:val="center"/>
          </w:tcPr>
          <w:p w:rsidR="00212A05" w:rsidRDefault="00212A05" w:rsidP="00920456">
            <w:pPr>
              <w:rPr>
                <w:rFonts w:ascii="Calibri" w:hAnsi="Calibri" w:cs="Calibri"/>
                <w:color w:val="000000"/>
              </w:rPr>
            </w:pPr>
            <w:r>
              <w:rPr>
                <w:rFonts w:ascii="Calibri" w:hAnsi="Calibri" w:cs="Calibri"/>
                <w:color w:val="000000"/>
              </w:rPr>
              <w:t>inwonersaantal</w:t>
            </w:r>
          </w:p>
        </w:tc>
        <w:tc>
          <w:tcPr>
            <w:tcW w:w="0" w:type="auto"/>
            <w:vAlign w:val="center"/>
          </w:tcPr>
          <w:p w:rsidR="00212A05" w:rsidRPr="00540C79" w:rsidRDefault="00212A05"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rsidR="00212A05" w:rsidRDefault="00212A05"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Rotterdam</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614543</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36</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32</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Den Haag</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507611</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Zoetermeer</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123505</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Leiden</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120105</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28</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Dordrecht</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118702</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22</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rsidTr="00212A05">
        <w:trPr>
          <w:trHeight w:val="300"/>
        </w:trPr>
        <w:tc>
          <w:tcPr>
            <w:tcW w:w="1276"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Delft</w:t>
            </w:r>
          </w:p>
        </w:tc>
        <w:tc>
          <w:tcPr>
            <w:tcW w:w="1600" w:type="dxa"/>
            <w:noWrap/>
            <w:hideMark/>
          </w:tcPr>
          <w:p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98830</w:t>
            </w:r>
          </w:p>
        </w:tc>
        <w:tc>
          <w:tcPr>
            <w:tcW w:w="2567"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48</w:t>
            </w:r>
          </w:p>
        </w:tc>
        <w:tc>
          <w:tcPr>
            <w:tcW w:w="3325" w:type="dxa"/>
          </w:tcPr>
          <w:p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17</w:t>
            </w:r>
          </w:p>
        </w:tc>
      </w:tr>
    </w:tbl>
    <w:p w:rsidR="00212A05" w:rsidRDefault="00212A05" w:rsidP="00920456"/>
    <w:p w:rsidR="00212A05" w:rsidRDefault="005E0344" w:rsidP="00920456">
      <w:r>
        <w:rPr>
          <w:noProof/>
        </w:rPr>
        <w:drawing>
          <wp:inline distT="0" distB="0" distL="0" distR="0">
            <wp:extent cx="5760720" cy="3534410"/>
            <wp:effectExtent l="19050" t="0" r="0" b="0"/>
            <wp:docPr id="13" name="Afbeelding 12" descr="zuid-hol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id-holland.png"/>
                    <pic:cNvPicPr/>
                  </pic:nvPicPr>
                  <pic:blipFill>
                    <a:blip r:embed="rId27" cstate="print"/>
                    <a:stretch>
                      <a:fillRect/>
                    </a:stretch>
                  </pic:blipFill>
                  <pic:spPr>
                    <a:xfrm>
                      <a:off x="0" y="0"/>
                      <a:ext cx="5760720" cy="3534410"/>
                    </a:xfrm>
                    <a:prstGeom prst="rect">
                      <a:avLst/>
                    </a:prstGeom>
                  </pic:spPr>
                </pic:pic>
              </a:graphicData>
            </a:graphic>
          </wp:inline>
        </w:drawing>
      </w:r>
    </w:p>
    <w:p w:rsidR="005E0344" w:rsidRDefault="00A71D7E" w:rsidP="00AF37E9">
      <w:pPr>
        <w:pStyle w:val="Kop1"/>
      </w:pPr>
      <w:bookmarkStart w:id="12" w:name="_Toc526150809"/>
      <w:r>
        <w:lastRenderedPageBreak/>
        <w:t>Conclusie</w:t>
      </w:r>
      <w:bookmarkEnd w:id="12"/>
    </w:p>
    <w:p w:rsidR="00A71D7E" w:rsidRDefault="00A71D7E">
      <w:r>
        <w:t xml:space="preserve">Er is onderzoek gedaan naar </w:t>
      </w:r>
      <w:r w:rsidR="00AF37E9">
        <w:t xml:space="preserve">meer naar </w:t>
      </w:r>
      <w:r>
        <w:t xml:space="preserve">50 steden. Dat is qua grondgebied nog een klein gebied maar beslaat wel meer dan 6 miljoen Nederlanders. </w:t>
      </w:r>
      <w:r w:rsidR="00AF37E9">
        <w:t xml:space="preserve">Bijna de helft van e Nederlanders heeft dus hiermee te maken. </w:t>
      </w:r>
      <w:r>
        <w:t xml:space="preserve">Of dit wat zegt over de ontwikkeling van heel Nederland is nog niet zo goed te zeggen. De ontwikkelingen </w:t>
      </w:r>
      <w:r w:rsidR="00AF37E9">
        <w:t xml:space="preserve">waarschijnlijk </w:t>
      </w:r>
      <w:r>
        <w:t>vooral van de kassen en hun licht heeft veel invloed.</w:t>
      </w:r>
    </w:p>
    <w:p w:rsidR="00A71D7E" w:rsidRDefault="00A71D7E">
      <w:r>
        <w:t xml:space="preserve">Ook is er nu alleen maar </w:t>
      </w:r>
      <w:r w:rsidR="00AF37E9">
        <w:t xml:space="preserve">de situatie rond half 2 ‘s nachts </w:t>
      </w:r>
      <w:r>
        <w:t>onderzocht. Hoe het zit gedurende hele nacht is hieruit niet op te maken.</w:t>
      </w:r>
    </w:p>
    <w:p w:rsidR="00A71D7E" w:rsidRDefault="00A71D7E">
      <w:r>
        <w:t>Er wordt getracht om in het kader van het Nachtmeetnet</w:t>
      </w:r>
      <w:r w:rsidR="00AF37E9">
        <w:rPr>
          <w:rStyle w:val="Voetnootmarkering"/>
        </w:rPr>
        <w:footnoteReference w:id="4"/>
      </w:r>
      <w:r>
        <w:t xml:space="preserve"> in de loop van de komende twee jaren antwoord te geven op de ontwikkelingen van heel Nederland en ook gedurende hele nacht.</w:t>
      </w:r>
    </w:p>
    <w:p w:rsidR="00A71D7E" w:rsidRDefault="00A71D7E">
      <w:r>
        <w:t>Wat hier wel gezegd kan worden is dat de hypothese</w:t>
      </w:r>
      <w:r w:rsidR="00AF37E9">
        <w:t>,</w:t>
      </w:r>
      <w:r>
        <w:t xml:space="preserve"> dat de twintigste eeuw </w:t>
      </w:r>
      <w:r w:rsidR="00AF37E9">
        <w:t xml:space="preserve">de </w:t>
      </w:r>
      <w:r>
        <w:t>toename van 5% zeker in de steden gestopt is. De openbare verlichting met name groeit nauwelijks meer en de kwaliteit verbetert</w:t>
      </w:r>
      <w:r w:rsidR="00AF37E9">
        <w:t>,</w:t>
      </w:r>
      <w:r>
        <w:t xml:space="preserve"> wat betekent dat er minder licht onnodig omhoog straalt.</w:t>
      </w:r>
    </w:p>
    <w:p w:rsidR="005E0344" w:rsidRDefault="00A71D7E">
      <w:r>
        <w:t>Verder kan gemeld worden dat het onderzoek va</w:t>
      </w:r>
      <w:r w:rsidR="00AF37E9">
        <w:t>n</w:t>
      </w:r>
      <w:r>
        <w:t xml:space="preserve"> satelliet data en met name deze data van </w:t>
      </w:r>
      <w:r w:rsidR="00AF37E9">
        <w:t>het</w:t>
      </w:r>
      <w:r>
        <w:t xml:space="preserve"> VIIRS instrument bruikbaar zijn. Daarbij moet wel gezegd worden dat het erg belangrijk is dat er elke maand data gepubliceerd worden. De gebruikte brede scan van 3000 km, creëert toch wel een grote spreiding in de metingen die alleen maar met veel data </w:t>
      </w:r>
      <w:r w:rsidR="0098063C">
        <w:t xml:space="preserve">over vele jaren </w:t>
      </w:r>
      <w:r>
        <w:t>op te lossen is.</w:t>
      </w:r>
    </w:p>
    <w:p w:rsidR="005E0344" w:rsidRDefault="005E0344"/>
    <w:sectPr w:rsidR="005E0344" w:rsidSect="00920456">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C39" w:rsidRDefault="00CE3C39" w:rsidP="004C7DB7">
      <w:pPr>
        <w:spacing w:after="0" w:line="240" w:lineRule="auto"/>
      </w:pPr>
      <w:r>
        <w:separator/>
      </w:r>
    </w:p>
  </w:endnote>
  <w:endnote w:type="continuationSeparator" w:id="0">
    <w:p w:rsidR="00CE3C39" w:rsidRDefault="00CE3C39" w:rsidP="004C7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4938"/>
      <w:docPartObj>
        <w:docPartGallery w:val="Page Numbers (Bottom of Page)"/>
        <w:docPartUnique/>
      </w:docPartObj>
    </w:sdtPr>
    <w:sdtEndPr/>
    <w:sdtContent>
      <w:p w:rsidR="00920456" w:rsidRDefault="00B466CF">
        <w:pPr>
          <w:pStyle w:val="Voettekst"/>
        </w:pPr>
        <w:r>
          <w:rPr>
            <w:noProof/>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539990" cy="190500"/>
                  <wp:effectExtent l="9525" t="7620" r="13335" b="190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8" y="14978"/>
                            <a:chExt cx="12255" cy="300"/>
                          </a:xfrm>
                        </wpg:grpSpPr>
                        <wps:wsp>
                          <wps:cNvPr id="11" name="Text Box 2"/>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456" w:rsidRDefault="00B466CF">
                                <w:pPr>
                                  <w:jc w:val="center"/>
                                </w:pPr>
                                <w:r>
                                  <w:fldChar w:fldCharType="begin"/>
                                </w:r>
                                <w:r>
                                  <w:instrText xml:space="preserve"> PAGE    \* MERGEFORMAT </w:instrText>
                                </w:r>
                                <w:r>
                                  <w:fldChar w:fldCharType="separate"/>
                                </w:r>
                                <w:r w:rsidRPr="00B466CF">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14" name="Group 3"/>
                          <wpg:cNvGrpSpPr>
                            <a:grpSpLocks/>
                          </wpg:cNvGrpSpPr>
                          <wpg:grpSpPr bwMode="auto">
                            <a:xfrm>
                              <a:off x="-8" y="14978"/>
                              <a:ext cx="12255" cy="230"/>
                              <a:chOff x="-8" y="14978"/>
                              <a:chExt cx="12255" cy="230"/>
                            </a:xfrm>
                          </wpg:grpSpPr>
                          <wps:wsp>
                            <wps:cNvPr id="15"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6"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27" style="position:absolute;margin-left:0;margin-top:0;width:593.7pt;height:15pt;z-index:25166028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">
                  <v:shapetype id="_x0000_t202" coordsize="21600,21600" o:spt="202" path="m,l,21600r21600,l21600,xe">
                    <v:stroke joinstyle="miter"/>
                    <v:path gradientshapeok="t" o:connecttype="rect"/>
                  </v:shapetype>
                  <v:shape id="Text Box 2" o:spid="_x0000_s1028"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20456" w:rsidRDefault="00B466CF">
                          <w:pPr>
                            <w:jc w:val="center"/>
                          </w:pPr>
                          <w:r>
                            <w:fldChar w:fldCharType="begin"/>
                          </w:r>
                          <w:r>
                            <w:instrText xml:space="preserve"> PAGE    \* MERGEFORMAT </w:instrText>
                          </w:r>
                          <w:r>
                            <w:fldChar w:fldCharType="separate"/>
                          </w:r>
                          <w:r w:rsidRPr="00B466CF">
                            <w:rPr>
                              <w:noProof/>
                              <w:color w:val="8C8C8C" w:themeColor="background1" w:themeShade="8C"/>
                            </w:rPr>
                            <w:t>2</w:t>
                          </w:r>
                          <w:r>
                            <w:rPr>
                              <w:noProof/>
                              <w:color w:val="8C8C8C" w:themeColor="background1" w:themeShade="8C"/>
                            </w:rPr>
                            <w:fldChar w:fldCharType="end"/>
                          </w:r>
                        </w:p>
                      </w:txbxContent>
                    </v:textbox>
                  </v:shape>
                  <v:group id="Group 3" o:spid="_x0000_s1029"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BVsAAAADbAAAADwAAAGRycy9kb3ducmV2LnhtbERPS4vCMBC+C/sfwizsRTS1oCvVKLvC&#10;gh59sXgbmrEtNpOSxFr/vREEb/PxPWe+7EwtWnK+sqxgNExAEOdWV1woOOz/BlMQPiBrrC2Tgjt5&#10;WC4+enPMtL3xltpdKEQMYZ+hgjKEJpPS5yUZ9EPbEEfubJ3BEKErpHZ4i+GmlmmSTKTBimNDiQ2t&#10;Ssovu6tR0Nf9Y2pX68v+322ObUpu+nv6Vurrs/uZgQjUhbf45V7rOH8Mz1/i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lQVbAAAAA2wAAAA8AAAAAAAAAAAAAAAAA&#10;oQIAAGRycy9kb3ducmV2LnhtbFBLBQYAAAAABAAEAPkAAACOAwAAAAA=&#10;" strokecolor="#a5a5a5 [2092]"/>
                    <v:shape id="AutoShape 5"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ID8QAAADbAAAADwAAAGRycy9kb3ducmV2LnhtbERPO2vDMBDeC/kP4grZGrkeTHGihBJI&#10;6qG0NM6QbId1tU2sk7HkR/zrq0Kh2318z9vsJtOIgTpXW1bwvIpAEBdW11wqOOeHpxcQziNrbCyT&#10;gjs52G0XDxtMtR35i4aTL0UIYZeigsr7NpXSFRUZdCvbEgfu23YGfYBdKXWHYwg3jYyjKJEGaw4N&#10;Fba0r6i4nXqjINbzJX8/fhSHYeyz67XM3z6TWanl4/S6BuFp8v/iP3emw/wEfn8J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gPxAAAANsAAAAPAAAAAAAAAAAA&#10;AAAAAKECAABkcnMvZG93bnJldi54bWxQSwUGAAAAAAQABAD5AAAAkgM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C39" w:rsidRDefault="00CE3C39" w:rsidP="004C7DB7">
      <w:pPr>
        <w:spacing w:after="0" w:line="240" w:lineRule="auto"/>
      </w:pPr>
      <w:r>
        <w:separator/>
      </w:r>
    </w:p>
  </w:footnote>
  <w:footnote w:type="continuationSeparator" w:id="0">
    <w:p w:rsidR="00CE3C39" w:rsidRDefault="00CE3C39" w:rsidP="004C7DB7">
      <w:pPr>
        <w:spacing w:after="0" w:line="240" w:lineRule="auto"/>
      </w:pPr>
      <w:r>
        <w:continuationSeparator/>
      </w:r>
    </w:p>
  </w:footnote>
  <w:footnote w:id="1">
    <w:p w:rsidR="00CF007F" w:rsidRDefault="00CF007F" w:rsidP="00964D7A">
      <w:r>
        <w:rPr>
          <w:rStyle w:val="Voetnootmarkering"/>
        </w:rPr>
        <w:footnoteRef/>
      </w:r>
      <w:r>
        <w:t xml:space="preserve"> Sportverlichting wordt niet meegenomen aangezien de satelliet alleen midden in de nacht meet.</w:t>
      </w:r>
    </w:p>
    <w:p w:rsidR="00CF007F" w:rsidRDefault="00CF007F" w:rsidP="00964D7A">
      <w:pPr>
        <w:pStyle w:val="Voetnoottekst"/>
      </w:pPr>
    </w:p>
  </w:footnote>
  <w:footnote w:id="2">
    <w:p w:rsidR="009A2482" w:rsidRDefault="009A2482">
      <w:pPr>
        <w:pStyle w:val="Voetnoottekst"/>
      </w:pPr>
      <w:r>
        <w:rPr>
          <w:rStyle w:val="Voetnootmarkering"/>
        </w:rPr>
        <w:footnoteRef/>
      </w:r>
      <w:r>
        <w:t xml:space="preserve"> De satelliet draait in een zogenaamde zon gesynchroniseerde baan wat betekent dat de baan steeds een vaste hoek heeft met de zon.</w:t>
      </w:r>
    </w:p>
  </w:footnote>
  <w:footnote w:id="3">
    <w:p w:rsidR="00CF007F" w:rsidRDefault="00CF007F" w:rsidP="00E749DD">
      <w:pPr>
        <w:pStyle w:val="Voetnoottekst"/>
      </w:pPr>
      <w:r>
        <w:rPr>
          <w:rStyle w:val="Voetnootmarkering"/>
        </w:rPr>
        <w:footnoteRef/>
      </w:r>
      <w:r>
        <w:t xml:space="preserve"> In werkelijkheid zijn de pixels niet vierkant maar enigszins langwerpig.</w:t>
      </w:r>
    </w:p>
  </w:footnote>
  <w:footnote w:id="4">
    <w:p w:rsidR="00AF37E9" w:rsidRDefault="00AF37E9">
      <w:pPr>
        <w:pStyle w:val="Voetnoottekst"/>
      </w:pPr>
      <w:r>
        <w:rPr>
          <w:rStyle w:val="Voetnootmarkering"/>
        </w:rPr>
        <w:footnoteRef/>
      </w:r>
      <w:r>
        <w:t xml:space="preserve"> Nachtmeetnet neemt in opdracht van een aantal provincies,Tatasteel en enige andere organisaties al 6 jaar de duisternis in Nederland bij en hoopt de komende jaren haar eindrapport te publiceren, waarbij ook de satellietdata gebruikt gaan worden.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hyphenationZone w:val="425"/>
  <w:drawingGridHorizontalSpacing w:val="110"/>
  <w:displayHorizontalDrawingGridEvery w:val="2"/>
  <w:characterSpacingControl w:val="doNotCompress"/>
  <w:hdrShapeDefaults>
    <o:shapedefaults v:ext="edit" spidmax="8199"/>
    <o:shapelayout v:ext="edit">
      <o:rules v:ext="edit">
        <o:r id="V:Rule3" type="connector" idref="#_x0000_s8197"/>
        <o:r id="V:Rule4" type="connector" idref="#_x0000_s8196"/>
      </o:rules>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E7"/>
    <w:rsid w:val="00065389"/>
    <w:rsid w:val="00072A11"/>
    <w:rsid w:val="00085F78"/>
    <w:rsid w:val="000B12BB"/>
    <w:rsid w:val="000C5891"/>
    <w:rsid w:val="00153305"/>
    <w:rsid w:val="00161453"/>
    <w:rsid w:val="001D29AB"/>
    <w:rsid w:val="001E5CD6"/>
    <w:rsid w:val="00204C93"/>
    <w:rsid w:val="00212A05"/>
    <w:rsid w:val="0022553F"/>
    <w:rsid w:val="00235CF1"/>
    <w:rsid w:val="002738AD"/>
    <w:rsid w:val="00282148"/>
    <w:rsid w:val="00297687"/>
    <w:rsid w:val="002B204C"/>
    <w:rsid w:val="002E1747"/>
    <w:rsid w:val="002E22C3"/>
    <w:rsid w:val="003F7CE1"/>
    <w:rsid w:val="00404E47"/>
    <w:rsid w:val="0041146A"/>
    <w:rsid w:val="004602CA"/>
    <w:rsid w:val="004C2346"/>
    <w:rsid w:val="004C7DB7"/>
    <w:rsid w:val="004F5D5F"/>
    <w:rsid w:val="00516C04"/>
    <w:rsid w:val="00540C79"/>
    <w:rsid w:val="005511C1"/>
    <w:rsid w:val="005860E0"/>
    <w:rsid w:val="00590EFE"/>
    <w:rsid w:val="005A1C16"/>
    <w:rsid w:val="005B4E87"/>
    <w:rsid w:val="005C31F0"/>
    <w:rsid w:val="005C75D4"/>
    <w:rsid w:val="005E0344"/>
    <w:rsid w:val="006043B1"/>
    <w:rsid w:val="006366DC"/>
    <w:rsid w:val="00674534"/>
    <w:rsid w:val="0068247C"/>
    <w:rsid w:val="006967CA"/>
    <w:rsid w:val="00702FC3"/>
    <w:rsid w:val="007356D0"/>
    <w:rsid w:val="00790344"/>
    <w:rsid w:val="007C1CE4"/>
    <w:rsid w:val="00847736"/>
    <w:rsid w:val="008629E7"/>
    <w:rsid w:val="00866772"/>
    <w:rsid w:val="008B67FE"/>
    <w:rsid w:val="008E3BDA"/>
    <w:rsid w:val="008E7D4C"/>
    <w:rsid w:val="009041CF"/>
    <w:rsid w:val="00920456"/>
    <w:rsid w:val="00944F68"/>
    <w:rsid w:val="00964D7A"/>
    <w:rsid w:val="0098063C"/>
    <w:rsid w:val="00987683"/>
    <w:rsid w:val="009A2482"/>
    <w:rsid w:val="00A00D5A"/>
    <w:rsid w:val="00A114B0"/>
    <w:rsid w:val="00A53F7E"/>
    <w:rsid w:val="00A71D7E"/>
    <w:rsid w:val="00A860C2"/>
    <w:rsid w:val="00AC7E1B"/>
    <w:rsid w:val="00AE6DA7"/>
    <w:rsid w:val="00AF37E9"/>
    <w:rsid w:val="00B323D8"/>
    <w:rsid w:val="00B466CF"/>
    <w:rsid w:val="00B60D49"/>
    <w:rsid w:val="00B92CE9"/>
    <w:rsid w:val="00BD1A21"/>
    <w:rsid w:val="00BE4EC6"/>
    <w:rsid w:val="00C0601B"/>
    <w:rsid w:val="00C373CC"/>
    <w:rsid w:val="00C6594C"/>
    <w:rsid w:val="00C831FA"/>
    <w:rsid w:val="00C90C27"/>
    <w:rsid w:val="00CE3C39"/>
    <w:rsid w:val="00CF007F"/>
    <w:rsid w:val="00D07F82"/>
    <w:rsid w:val="00D43C96"/>
    <w:rsid w:val="00D70A89"/>
    <w:rsid w:val="00D96AFE"/>
    <w:rsid w:val="00DA7168"/>
    <w:rsid w:val="00DD1358"/>
    <w:rsid w:val="00E03E27"/>
    <w:rsid w:val="00E749DD"/>
    <w:rsid w:val="00E7739D"/>
    <w:rsid w:val="00E91C2F"/>
    <w:rsid w:val="00E93CF2"/>
    <w:rsid w:val="00EE4EA7"/>
    <w:rsid w:val="00F06784"/>
    <w:rsid w:val="00F80815"/>
    <w:rsid w:val="00FB1453"/>
    <w:rsid w:val="00FE73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C1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49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1C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CE4"/>
    <w:rPr>
      <w:rFonts w:ascii="Tahoma" w:hAnsi="Tahoma" w:cs="Tahoma"/>
      <w:sz w:val="16"/>
      <w:szCs w:val="16"/>
    </w:rPr>
  </w:style>
  <w:style w:type="character" w:customStyle="1" w:styleId="Kop1Char">
    <w:name w:val="Kop 1 Char"/>
    <w:basedOn w:val="Standaardalinea-lettertype"/>
    <w:link w:val="Kop1"/>
    <w:uiPriority w:val="9"/>
    <w:rsid w:val="007C1CE4"/>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4C7DB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C7DB7"/>
    <w:rPr>
      <w:sz w:val="20"/>
      <w:szCs w:val="20"/>
    </w:rPr>
  </w:style>
  <w:style w:type="character" w:styleId="Voetnootmarkering">
    <w:name w:val="footnote reference"/>
    <w:basedOn w:val="Standaardalinea-lettertype"/>
    <w:uiPriority w:val="99"/>
    <w:semiHidden/>
    <w:unhideWhenUsed/>
    <w:rsid w:val="004C7DB7"/>
    <w:rPr>
      <w:vertAlign w:val="superscript"/>
    </w:rPr>
  </w:style>
  <w:style w:type="paragraph" w:styleId="Bijschrift">
    <w:name w:val="caption"/>
    <w:basedOn w:val="Standaard"/>
    <w:next w:val="Standaard"/>
    <w:uiPriority w:val="35"/>
    <w:unhideWhenUsed/>
    <w:qFormat/>
    <w:rsid w:val="00674534"/>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E749D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63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9204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20456"/>
  </w:style>
  <w:style w:type="paragraph" w:styleId="Voettekst">
    <w:name w:val="footer"/>
    <w:basedOn w:val="Standaard"/>
    <w:link w:val="VoettekstChar"/>
    <w:uiPriority w:val="99"/>
    <w:semiHidden/>
    <w:unhideWhenUsed/>
    <w:rsid w:val="009204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20456"/>
  </w:style>
  <w:style w:type="paragraph" w:styleId="Kopvaninhoudsopgave">
    <w:name w:val="TOC Heading"/>
    <w:basedOn w:val="Kop1"/>
    <w:next w:val="Standaard"/>
    <w:uiPriority w:val="39"/>
    <w:semiHidden/>
    <w:unhideWhenUsed/>
    <w:qFormat/>
    <w:rsid w:val="00920456"/>
    <w:pPr>
      <w:outlineLvl w:val="9"/>
    </w:pPr>
  </w:style>
  <w:style w:type="paragraph" w:styleId="Inhopg1">
    <w:name w:val="toc 1"/>
    <w:basedOn w:val="Standaard"/>
    <w:next w:val="Standaard"/>
    <w:autoRedefine/>
    <w:uiPriority w:val="39"/>
    <w:unhideWhenUsed/>
    <w:rsid w:val="00920456"/>
    <w:pPr>
      <w:spacing w:after="100"/>
    </w:pPr>
  </w:style>
  <w:style w:type="paragraph" w:styleId="Inhopg2">
    <w:name w:val="toc 2"/>
    <w:basedOn w:val="Standaard"/>
    <w:next w:val="Standaard"/>
    <w:autoRedefine/>
    <w:uiPriority w:val="39"/>
    <w:unhideWhenUsed/>
    <w:rsid w:val="00920456"/>
    <w:pPr>
      <w:spacing w:after="100"/>
      <w:ind w:left="220"/>
    </w:pPr>
  </w:style>
  <w:style w:type="paragraph" w:styleId="Inhopg3">
    <w:name w:val="toc 3"/>
    <w:basedOn w:val="Standaard"/>
    <w:next w:val="Standaard"/>
    <w:autoRedefine/>
    <w:uiPriority w:val="39"/>
    <w:unhideWhenUsed/>
    <w:rsid w:val="00920456"/>
    <w:pPr>
      <w:spacing w:after="100"/>
      <w:ind w:left="440"/>
    </w:pPr>
  </w:style>
  <w:style w:type="paragraph" w:styleId="Inhopg4">
    <w:name w:val="toc 4"/>
    <w:basedOn w:val="Standaard"/>
    <w:next w:val="Standaard"/>
    <w:autoRedefine/>
    <w:uiPriority w:val="39"/>
    <w:unhideWhenUsed/>
    <w:rsid w:val="00920456"/>
    <w:pPr>
      <w:spacing w:after="100"/>
      <w:ind w:left="660"/>
    </w:pPr>
  </w:style>
  <w:style w:type="paragraph" w:styleId="Inhopg5">
    <w:name w:val="toc 5"/>
    <w:basedOn w:val="Standaard"/>
    <w:next w:val="Standaard"/>
    <w:autoRedefine/>
    <w:uiPriority w:val="39"/>
    <w:unhideWhenUsed/>
    <w:rsid w:val="00920456"/>
    <w:pPr>
      <w:spacing w:after="100"/>
      <w:ind w:left="880"/>
    </w:pPr>
  </w:style>
  <w:style w:type="paragraph" w:styleId="Inhopg6">
    <w:name w:val="toc 6"/>
    <w:basedOn w:val="Standaard"/>
    <w:next w:val="Standaard"/>
    <w:autoRedefine/>
    <w:uiPriority w:val="39"/>
    <w:unhideWhenUsed/>
    <w:rsid w:val="00920456"/>
    <w:pPr>
      <w:spacing w:after="100"/>
      <w:ind w:left="1100"/>
    </w:pPr>
  </w:style>
  <w:style w:type="paragraph" w:styleId="Inhopg7">
    <w:name w:val="toc 7"/>
    <w:basedOn w:val="Standaard"/>
    <w:next w:val="Standaard"/>
    <w:autoRedefine/>
    <w:uiPriority w:val="39"/>
    <w:unhideWhenUsed/>
    <w:rsid w:val="00920456"/>
    <w:pPr>
      <w:spacing w:after="100"/>
      <w:ind w:left="1320"/>
    </w:pPr>
  </w:style>
  <w:style w:type="paragraph" w:styleId="Inhopg8">
    <w:name w:val="toc 8"/>
    <w:basedOn w:val="Standaard"/>
    <w:next w:val="Standaard"/>
    <w:autoRedefine/>
    <w:uiPriority w:val="39"/>
    <w:unhideWhenUsed/>
    <w:rsid w:val="00920456"/>
    <w:pPr>
      <w:spacing w:after="100"/>
      <w:ind w:left="1540"/>
    </w:pPr>
  </w:style>
  <w:style w:type="paragraph" w:styleId="Inhopg9">
    <w:name w:val="toc 9"/>
    <w:basedOn w:val="Standaard"/>
    <w:next w:val="Standaard"/>
    <w:autoRedefine/>
    <w:uiPriority w:val="39"/>
    <w:unhideWhenUsed/>
    <w:rsid w:val="00920456"/>
    <w:pPr>
      <w:spacing w:after="100"/>
      <w:ind w:left="1760"/>
    </w:pPr>
  </w:style>
  <w:style w:type="character" w:styleId="Hyperlink">
    <w:name w:val="Hyperlink"/>
    <w:basedOn w:val="Standaardalinea-lettertype"/>
    <w:uiPriority w:val="99"/>
    <w:unhideWhenUsed/>
    <w:rsid w:val="009204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C1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49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1C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CE4"/>
    <w:rPr>
      <w:rFonts w:ascii="Tahoma" w:hAnsi="Tahoma" w:cs="Tahoma"/>
      <w:sz w:val="16"/>
      <w:szCs w:val="16"/>
    </w:rPr>
  </w:style>
  <w:style w:type="character" w:customStyle="1" w:styleId="Kop1Char">
    <w:name w:val="Kop 1 Char"/>
    <w:basedOn w:val="Standaardalinea-lettertype"/>
    <w:link w:val="Kop1"/>
    <w:uiPriority w:val="9"/>
    <w:rsid w:val="007C1CE4"/>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4C7DB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C7DB7"/>
    <w:rPr>
      <w:sz w:val="20"/>
      <w:szCs w:val="20"/>
    </w:rPr>
  </w:style>
  <w:style w:type="character" w:styleId="Voetnootmarkering">
    <w:name w:val="footnote reference"/>
    <w:basedOn w:val="Standaardalinea-lettertype"/>
    <w:uiPriority w:val="99"/>
    <w:semiHidden/>
    <w:unhideWhenUsed/>
    <w:rsid w:val="004C7DB7"/>
    <w:rPr>
      <w:vertAlign w:val="superscript"/>
    </w:rPr>
  </w:style>
  <w:style w:type="paragraph" w:styleId="Bijschrift">
    <w:name w:val="caption"/>
    <w:basedOn w:val="Standaard"/>
    <w:next w:val="Standaard"/>
    <w:uiPriority w:val="35"/>
    <w:unhideWhenUsed/>
    <w:qFormat/>
    <w:rsid w:val="00674534"/>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E749D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63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9204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20456"/>
  </w:style>
  <w:style w:type="paragraph" w:styleId="Voettekst">
    <w:name w:val="footer"/>
    <w:basedOn w:val="Standaard"/>
    <w:link w:val="VoettekstChar"/>
    <w:uiPriority w:val="99"/>
    <w:semiHidden/>
    <w:unhideWhenUsed/>
    <w:rsid w:val="009204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20456"/>
  </w:style>
  <w:style w:type="paragraph" w:styleId="Kopvaninhoudsopgave">
    <w:name w:val="TOC Heading"/>
    <w:basedOn w:val="Kop1"/>
    <w:next w:val="Standaard"/>
    <w:uiPriority w:val="39"/>
    <w:semiHidden/>
    <w:unhideWhenUsed/>
    <w:qFormat/>
    <w:rsid w:val="00920456"/>
    <w:pPr>
      <w:outlineLvl w:val="9"/>
    </w:pPr>
  </w:style>
  <w:style w:type="paragraph" w:styleId="Inhopg1">
    <w:name w:val="toc 1"/>
    <w:basedOn w:val="Standaard"/>
    <w:next w:val="Standaard"/>
    <w:autoRedefine/>
    <w:uiPriority w:val="39"/>
    <w:unhideWhenUsed/>
    <w:rsid w:val="00920456"/>
    <w:pPr>
      <w:spacing w:after="100"/>
    </w:pPr>
  </w:style>
  <w:style w:type="paragraph" w:styleId="Inhopg2">
    <w:name w:val="toc 2"/>
    <w:basedOn w:val="Standaard"/>
    <w:next w:val="Standaard"/>
    <w:autoRedefine/>
    <w:uiPriority w:val="39"/>
    <w:unhideWhenUsed/>
    <w:rsid w:val="00920456"/>
    <w:pPr>
      <w:spacing w:after="100"/>
      <w:ind w:left="220"/>
    </w:pPr>
  </w:style>
  <w:style w:type="paragraph" w:styleId="Inhopg3">
    <w:name w:val="toc 3"/>
    <w:basedOn w:val="Standaard"/>
    <w:next w:val="Standaard"/>
    <w:autoRedefine/>
    <w:uiPriority w:val="39"/>
    <w:unhideWhenUsed/>
    <w:rsid w:val="00920456"/>
    <w:pPr>
      <w:spacing w:after="100"/>
      <w:ind w:left="440"/>
    </w:pPr>
  </w:style>
  <w:style w:type="paragraph" w:styleId="Inhopg4">
    <w:name w:val="toc 4"/>
    <w:basedOn w:val="Standaard"/>
    <w:next w:val="Standaard"/>
    <w:autoRedefine/>
    <w:uiPriority w:val="39"/>
    <w:unhideWhenUsed/>
    <w:rsid w:val="00920456"/>
    <w:pPr>
      <w:spacing w:after="100"/>
      <w:ind w:left="660"/>
    </w:pPr>
  </w:style>
  <w:style w:type="paragraph" w:styleId="Inhopg5">
    <w:name w:val="toc 5"/>
    <w:basedOn w:val="Standaard"/>
    <w:next w:val="Standaard"/>
    <w:autoRedefine/>
    <w:uiPriority w:val="39"/>
    <w:unhideWhenUsed/>
    <w:rsid w:val="00920456"/>
    <w:pPr>
      <w:spacing w:after="100"/>
      <w:ind w:left="880"/>
    </w:pPr>
  </w:style>
  <w:style w:type="paragraph" w:styleId="Inhopg6">
    <w:name w:val="toc 6"/>
    <w:basedOn w:val="Standaard"/>
    <w:next w:val="Standaard"/>
    <w:autoRedefine/>
    <w:uiPriority w:val="39"/>
    <w:unhideWhenUsed/>
    <w:rsid w:val="00920456"/>
    <w:pPr>
      <w:spacing w:after="100"/>
      <w:ind w:left="1100"/>
    </w:pPr>
  </w:style>
  <w:style w:type="paragraph" w:styleId="Inhopg7">
    <w:name w:val="toc 7"/>
    <w:basedOn w:val="Standaard"/>
    <w:next w:val="Standaard"/>
    <w:autoRedefine/>
    <w:uiPriority w:val="39"/>
    <w:unhideWhenUsed/>
    <w:rsid w:val="00920456"/>
    <w:pPr>
      <w:spacing w:after="100"/>
      <w:ind w:left="1320"/>
    </w:pPr>
  </w:style>
  <w:style w:type="paragraph" w:styleId="Inhopg8">
    <w:name w:val="toc 8"/>
    <w:basedOn w:val="Standaard"/>
    <w:next w:val="Standaard"/>
    <w:autoRedefine/>
    <w:uiPriority w:val="39"/>
    <w:unhideWhenUsed/>
    <w:rsid w:val="00920456"/>
    <w:pPr>
      <w:spacing w:after="100"/>
      <w:ind w:left="1540"/>
    </w:pPr>
  </w:style>
  <w:style w:type="paragraph" w:styleId="Inhopg9">
    <w:name w:val="toc 9"/>
    <w:basedOn w:val="Standaard"/>
    <w:next w:val="Standaard"/>
    <w:autoRedefine/>
    <w:uiPriority w:val="39"/>
    <w:unhideWhenUsed/>
    <w:rsid w:val="00920456"/>
    <w:pPr>
      <w:spacing w:after="100"/>
      <w:ind w:left="1760"/>
    </w:pPr>
  </w:style>
  <w:style w:type="character" w:styleId="Hyperlink">
    <w:name w:val="Hyperlink"/>
    <w:basedOn w:val="Standaardalinea-lettertype"/>
    <w:uiPriority w:val="99"/>
    <w:unhideWhenUsed/>
    <w:rsid w:val="00920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22523">
      <w:bodyDiv w:val="1"/>
      <w:marLeft w:val="0"/>
      <w:marRight w:val="0"/>
      <w:marTop w:val="0"/>
      <w:marBottom w:val="0"/>
      <w:divBdr>
        <w:top w:val="none" w:sz="0" w:space="0" w:color="auto"/>
        <w:left w:val="none" w:sz="0" w:space="0" w:color="auto"/>
        <w:bottom w:val="none" w:sz="0" w:space="0" w:color="auto"/>
        <w:right w:val="none" w:sz="0" w:space="0" w:color="auto"/>
      </w:divBdr>
    </w:div>
    <w:div w:id="440802884">
      <w:bodyDiv w:val="1"/>
      <w:marLeft w:val="0"/>
      <w:marRight w:val="0"/>
      <w:marTop w:val="0"/>
      <w:marBottom w:val="0"/>
      <w:divBdr>
        <w:top w:val="none" w:sz="0" w:space="0" w:color="auto"/>
        <w:left w:val="none" w:sz="0" w:space="0" w:color="auto"/>
        <w:bottom w:val="none" w:sz="0" w:space="0" w:color="auto"/>
        <w:right w:val="none" w:sz="0" w:space="0" w:color="auto"/>
      </w:divBdr>
    </w:div>
    <w:div w:id="554244099">
      <w:bodyDiv w:val="1"/>
      <w:marLeft w:val="0"/>
      <w:marRight w:val="0"/>
      <w:marTop w:val="0"/>
      <w:marBottom w:val="0"/>
      <w:divBdr>
        <w:top w:val="none" w:sz="0" w:space="0" w:color="auto"/>
        <w:left w:val="none" w:sz="0" w:space="0" w:color="auto"/>
        <w:bottom w:val="none" w:sz="0" w:space="0" w:color="auto"/>
        <w:right w:val="none" w:sz="0" w:space="0" w:color="auto"/>
      </w:divBdr>
    </w:div>
    <w:div w:id="1203637467">
      <w:bodyDiv w:val="1"/>
      <w:marLeft w:val="0"/>
      <w:marRight w:val="0"/>
      <w:marTop w:val="0"/>
      <w:marBottom w:val="0"/>
      <w:divBdr>
        <w:top w:val="none" w:sz="0" w:space="0" w:color="auto"/>
        <w:left w:val="none" w:sz="0" w:space="0" w:color="auto"/>
        <w:bottom w:val="none" w:sz="0" w:space="0" w:color="auto"/>
        <w:right w:val="none" w:sz="0" w:space="0" w:color="auto"/>
      </w:divBdr>
    </w:div>
    <w:div w:id="1225213125">
      <w:bodyDiv w:val="1"/>
      <w:marLeft w:val="0"/>
      <w:marRight w:val="0"/>
      <w:marTop w:val="0"/>
      <w:marBottom w:val="0"/>
      <w:divBdr>
        <w:top w:val="none" w:sz="0" w:space="0" w:color="auto"/>
        <w:left w:val="none" w:sz="0" w:space="0" w:color="auto"/>
        <w:bottom w:val="none" w:sz="0" w:space="0" w:color="auto"/>
        <w:right w:val="none" w:sz="0" w:space="0" w:color="auto"/>
      </w:divBdr>
    </w:div>
    <w:div w:id="1377705475">
      <w:bodyDiv w:val="1"/>
      <w:marLeft w:val="0"/>
      <w:marRight w:val="0"/>
      <w:marTop w:val="0"/>
      <w:marBottom w:val="0"/>
      <w:divBdr>
        <w:top w:val="none" w:sz="0" w:space="0" w:color="auto"/>
        <w:left w:val="none" w:sz="0" w:space="0" w:color="auto"/>
        <w:bottom w:val="none" w:sz="0" w:space="0" w:color="auto"/>
        <w:right w:val="none" w:sz="0" w:space="0" w:color="auto"/>
      </w:divBdr>
    </w:div>
    <w:div w:id="1493986282">
      <w:bodyDiv w:val="1"/>
      <w:marLeft w:val="0"/>
      <w:marRight w:val="0"/>
      <w:marTop w:val="0"/>
      <w:marBottom w:val="0"/>
      <w:divBdr>
        <w:top w:val="none" w:sz="0" w:space="0" w:color="auto"/>
        <w:left w:val="none" w:sz="0" w:space="0" w:color="auto"/>
        <w:bottom w:val="none" w:sz="0" w:space="0" w:color="auto"/>
        <w:right w:val="none" w:sz="0" w:space="0" w:color="auto"/>
      </w:divBdr>
    </w:div>
    <w:div w:id="1637445734">
      <w:bodyDiv w:val="1"/>
      <w:marLeft w:val="0"/>
      <w:marRight w:val="0"/>
      <w:marTop w:val="0"/>
      <w:marBottom w:val="0"/>
      <w:divBdr>
        <w:top w:val="none" w:sz="0" w:space="0" w:color="auto"/>
        <w:left w:val="none" w:sz="0" w:space="0" w:color="auto"/>
        <w:bottom w:val="none" w:sz="0" w:space="0" w:color="auto"/>
        <w:right w:val="none" w:sz="0" w:space="0" w:color="auto"/>
      </w:divBdr>
    </w:div>
    <w:div w:id="2018386739">
      <w:bodyDiv w:val="1"/>
      <w:marLeft w:val="0"/>
      <w:marRight w:val="0"/>
      <w:marTop w:val="0"/>
      <w:marBottom w:val="0"/>
      <w:divBdr>
        <w:top w:val="none" w:sz="0" w:space="0" w:color="auto"/>
        <w:left w:val="none" w:sz="0" w:space="0" w:color="auto"/>
        <w:bottom w:val="none" w:sz="0" w:space="0" w:color="auto"/>
        <w:right w:val="none" w:sz="0" w:space="0" w:color="auto"/>
      </w:divBdr>
    </w:div>
    <w:div w:id="2049447647">
      <w:bodyDiv w:val="1"/>
      <w:marLeft w:val="0"/>
      <w:marRight w:val="0"/>
      <w:marTop w:val="0"/>
      <w:marBottom w:val="0"/>
      <w:divBdr>
        <w:top w:val="none" w:sz="0" w:space="0" w:color="auto"/>
        <w:left w:val="none" w:sz="0" w:space="0" w:color="auto"/>
        <w:bottom w:val="none" w:sz="0" w:space="0" w:color="auto"/>
        <w:right w:val="none" w:sz="0" w:space="0" w:color="auto"/>
      </w:divBdr>
    </w:div>
    <w:div w:id="2072536611">
      <w:bodyDiv w:val="1"/>
      <w:marLeft w:val="0"/>
      <w:marRight w:val="0"/>
      <w:marTop w:val="0"/>
      <w:marBottom w:val="0"/>
      <w:divBdr>
        <w:top w:val="none" w:sz="0" w:space="0" w:color="auto"/>
        <w:left w:val="none" w:sz="0" w:space="0" w:color="auto"/>
        <w:bottom w:val="none" w:sz="0" w:space="0" w:color="auto"/>
        <w:right w:val="none" w:sz="0" w:space="0" w:color="auto"/>
      </w:divBdr>
    </w:div>
    <w:div w:id="21086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chart" Target="charts/chart15.xml"/><Relationship Id="rId3" Type="http://schemas.microsoft.com/office/2007/relationships/stylesWithEffects" Target="stylesWithEffect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Utrecht 2012-2018</a:t>
            </a:r>
          </a:p>
        </c:rich>
      </c:tx>
      <c:layout>
        <c:manualLayout>
          <c:xMode val="edge"/>
          <c:yMode val="edge"/>
          <c:x val="0.22812443316380335"/>
          <c:y val="4.6296296296296481E-2"/>
        </c:manualLayout>
      </c:layout>
      <c:overlay val="0"/>
    </c:title>
    <c:autoTitleDeleted val="0"/>
    <c:plotArea>
      <c:layout/>
      <c:scatterChart>
        <c:scatterStyle val="lineMarker"/>
        <c:varyColors val="0"/>
        <c:ser>
          <c:idx val="1"/>
          <c:order val="0"/>
          <c:tx>
            <c:strRef>
              <c:f>'Result Gemiddeld (2)'!$A$53</c:f>
              <c:strCache>
                <c:ptCount val="1"/>
                <c:pt idx="0">
                  <c:v>UTRECHT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(2)'!$G$53:$AV$53</c:f>
              <c:numCache>
                <c:formatCode>0.00</c:formatCode>
                <c:ptCount val="42"/>
                <c:pt idx="0">
                  <c:v>22.029122841985568</c:v>
                </c:pt>
                <c:pt idx="1">
                  <c:v>20.760000051650302</c:v>
                </c:pt>
                <c:pt idx="2">
                  <c:v>20.81659383232417</c:v>
                </c:pt>
                <c:pt idx="3">
                  <c:v>18.895350966537187</c:v>
                </c:pt>
                <c:pt idx="4">
                  <c:v>38.772819325787403</c:v>
                </c:pt>
                <c:pt idx="5">
                  <c:v>25.593080337558501</c:v>
                </c:pt>
                <c:pt idx="6">
                  <c:v>24.502959619188498</c:v>
                </c:pt>
                <c:pt idx="7">
                  <c:v>26.781095955469802</c:v>
                </c:pt>
                <c:pt idx="8">
                  <c:v>18.895350966537187</c:v>
                </c:pt>
                <c:pt idx="9">
                  <c:v>20.36443438896767</c:v>
                </c:pt>
                <c:pt idx="10">
                  <c:v>22.660045116871299</c:v>
                </c:pt>
                <c:pt idx="11">
                  <c:v>22.315745617213999</c:v>
                </c:pt>
                <c:pt idx="12">
                  <c:v>26.513982669615629</c:v>
                </c:pt>
                <c:pt idx="13">
                  <c:v>27.394849777221687</c:v>
                </c:pt>
                <c:pt idx="14">
                  <c:v>24.929867250729487</c:v>
                </c:pt>
                <c:pt idx="15">
                  <c:v>25.583196413571361</c:v>
                </c:pt>
                <c:pt idx="16">
                  <c:v>25.087966096603299</c:v>
                </c:pt>
                <c:pt idx="17">
                  <c:v>29.069780747095699</c:v>
                </c:pt>
                <c:pt idx="18">
                  <c:v>25.635708070434287</c:v>
                </c:pt>
                <c:pt idx="19">
                  <c:v>26.350389542517689</c:v>
                </c:pt>
                <c:pt idx="20">
                  <c:v>30.0025652346404</c:v>
                </c:pt>
                <c:pt idx="21">
                  <c:v>23.608782660442799</c:v>
                </c:pt>
                <c:pt idx="22">
                  <c:v>19.93124998680177</c:v>
                </c:pt>
                <c:pt idx="23">
                  <c:v>17.316519817066599</c:v>
                </c:pt>
                <c:pt idx="24">
                  <c:v>24.813636375196086</c:v>
                </c:pt>
                <c:pt idx="25">
                  <c:v>21.111622831277689</c:v>
                </c:pt>
                <c:pt idx="26">
                  <c:v>26.752933447096101</c:v>
                </c:pt>
                <c:pt idx="27">
                  <c:v>27.183524266213599</c:v>
                </c:pt>
                <c:pt idx="28">
                  <c:v>24.221315772909886</c:v>
                </c:pt>
                <c:pt idx="29">
                  <c:v>24.368678328224199</c:v>
                </c:pt>
                <c:pt idx="30">
                  <c:v>25.186181911555199</c:v>
                </c:pt>
                <c:pt idx="31">
                  <c:v>25.403809535038889</c:v>
                </c:pt>
                <c:pt idx="32">
                  <c:v>22.784823067420401</c:v>
                </c:pt>
                <c:pt idx="33">
                  <c:v>23.317022204928886</c:v>
                </c:pt>
                <c:pt idx="34">
                  <c:v>28.448491413017788</c:v>
                </c:pt>
                <c:pt idx="35">
                  <c:v>26.613060412735798</c:v>
                </c:pt>
                <c:pt idx="36">
                  <c:v>22.394577827453624</c:v>
                </c:pt>
                <c:pt idx="37">
                  <c:v>24.40515277062957</c:v>
                </c:pt>
                <c:pt idx="38">
                  <c:v>17.812266695234523</c:v>
                </c:pt>
                <c:pt idx="39">
                  <c:v>17.449954928578624</c:v>
                </c:pt>
                <c:pt idx="40">
                  <c:v>28.5002691072199</c:v>
                </c:pt>
                <c:pt idx="41">
                  <c:v>27.358400094774002</c:v>
                </c:pt>
              </c:numCache>
            </c:numRef>
          </c:yVal>
          <c:smooth val="0"/>
        </c:ser>
        <c:ser>
          <c:idx val="0"/>
          <c:order val="1"/>
          <c:tx>
            <c:strRef>
              <c:f>'Result Gemiddeld (2)'!$B$52</c:f>
              <c:strCache>
                <c:ptCount val="1"/>
                <c:pt idx="0">
                  <c:v>Amersfoort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(2)'!$G$52:$AV$52</c:f>
              <c:numCache>
                <c:formatCode>0.00</c:formatCode>
                <c:ptCount val="42"/>
                <c:pt idx="0">
                  <c:v>13.4245522662775</c:v>
                </c:pt>
                <c:pt idx="1">
                  <c:v>12.724214315414399</c:v>
                </c:pt>
                <c:pt idx="2">
                  <c:v>15.427910413315001</c:v>
                </c:pt>
                <c:pt idx="3">
                  <c:v>12.954264728462</c:v>
                </c:pt>
                <c:pt idx="4">
                  <c:v>28.195555559794101</c:v>
                </c:pt>
                <c:pt idx="5">
                  <c:v>19.481629647148949</c:v>
                </c:pt>
                <c:pt idx="6">
                  <c:v>19.818897050969699</c:v>
                </c:pt>
                <c:pt idx="7">
                  <c:v>21.547573506832087</c:v>
                </c:pt>
                <c:pt idx="8">
                  <c:v>12.954264728462</c:v>
                </c:pt>
                <c:pt idx="9">
                  <c:v>13.088905083872088</c:v>
                </c:pt>
                <c:pt idx="10">
                  <c:v>15.507647072567712</c:v>
                </c:pt>
                <c:pt idx="11">
                  <c:v>15.4453571081162</c:v>
                </c:pt>
                <c:pt idx="12">
                  <c:v>20.395037135371489</c:v>
                </c:pt>
                <c:pt idx="13">
                  <c:v>18.236642322401089</c:v>
                </c:pt>
                <c:pt idx="14">
                  <c:v>18.5503597431046</c:v>
                </c:pt>
                <c:pt idx="15">
                  <c:v>15.618500093051399</c:v>
                </c:pt>
                <c:pt idx="16">
                  <c:v>18.676640652120089</c:v>
                </c:pt>
                <c:pt idx="17">
                  <c:v>20.690000120331302</c:v>
                </c:pt>
                <c:pt idx="18">
                  <c:v>20.436000037193271</c:v>
                </c:pt>
                <c:pt idx="19">
                  <c:v>19.057954488378641</c:v>
                </c:pt>
                <c:pt idx="20">
                  <c:v>20.747518711520289</c:v>
                </c:pt>
                <c:pt idx="21">
                  <c:v>13.477007328158702</c:v>
                </c:pt>
                <c:pt idx="22">
                  <c:v>13.160571411677799</c:v>
                </c:pt>
                <c:pt idx="23">
                  <c:v>15.208777002293388</c:v>
                </c:pt>
                <c:pt idx="24">
                  <c:v>19.5144444077103</c:v>
                </c:pt>
                <c:pt idx="25">
                  <c:v>14.392647080561712</c:v>
                </c:pt>
                <c:pt idx="26">
                  <c:v>19.076830994914999</c:v>
                </c:pt>
                <c:pt idx="27">
                  <c:v>18.20633091343387</c:v>
                </c:pt>
                <c:pt idx="28">
                  <c:v>17.464225349292001</c:v>
                </c:pt>
                <c:pt idx="29">
                  <c:v>18.745941991391369</c:v>
                </c:pt>
                <c:pt idx="30">
                  <c:v>17.88357138974327</c:v>
                </c:pt>
                <c:pt idx="31">
                  <c:v>17.620227358558001</c:v>
                </c:pt>
                <c:pt idx="32">
                  <c:v>18.744244620096801</c:v>
                </c:pt>
                <c:pt idx="33">
                  <c:v>15.112481813361224</c:v>
                </c:pt>
                <c:pt idx="34">
                  <c:v>19.415251821065102</c:v>
                </c:pt>
                <c:pt idx="35">
                  <c:v>18.729285778318101</c:v>
                </c:pt>
                <c:pt idx="36">
                  <c:v>15.188382306519699</c:v>
                </c:pt>
                <c:pt idx="37">
                  <c:v>15.143404270740312</c:v>
                </c:pt>
                <c:pt idx="38">
                  <c:v>13.196258994315198</c:v>
                </c:pt>
                <c:pt idx="39">
                  <c:v>14.813597119969424</c:v>
                </c:pt>
                <c:pt idx="40">
                  <c:v>19.372773769128099</c:v>
                </c:pt>
                <c:pt idx="41">
                  <c:v>19.863985569580723</c:v>
                </c:pt>
              </c:numCache>
            </c:numRef>
          </c:yVal>
          <c:smooth val="0"/>
        </c:ser>
        <c:ser>
          <c:idx val="5"/>
          <c:order val="2"/>
          <c:tx>
            <c:strRef>
              <c:f>'Result Gemiddeld (2)'!$A$50</c:f>
              <c:strCache>
                <c:ptCount val="1"/>
                <c:pt idx="0">
                  <c:v>Veenendaal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(2)'!$G$50:$AV$50</c:f>
              <c:numCache>
                <c:formatCode>0.00</c:formatCode>
                <c:ptCount val="42"/>
                <c:pt idx="0">
                  <c:v>12.089824534299106</c:v>
                </c:pt>
                <c:pt idx="1">
                  <c:v>10.177068924081698</c:v>
                </c:pt>
                <c:pt idx="2">
                  <c:v>10.269649196089414</c:v>
                </c:pt>
                <c:pt idx="3">
                  <c:v>11.126181758533798</c:v>
                </c:pt>
                <c:pt idx="4">
                  <c:v>21.789245227597789</c:v>
                </c:pt>
                <c:pt idx="5">
                  <c:v>13.577777818397214</c:v>
                </c:pt>
                <c:pt idx="6">
                  <c:v>13.6007143259048</c:v>
                </c:pt>
                <c:pt idx="7">
                  <c:v>17.645636350458286</c:v>
                </c:pt>
                <c:pt idx="8">
                  <c:v>11.126181758533798</c:v>
                </c:pt>
                <c:pt idx="9">
                  <c:v>13.8931578627804</c:v>
                </c:pt>
                <c:pt idx="10">
                  <c:v>10.8729630046421</c:v>
                </c:pt>
                <c:pt idx="11">
                  <c:v>10.597499975136312</c:v>
                </c:pt>
                <c:pt idx="12">
                  <c:v>17.1489284890039</c:v>
                </c:pt>
                <c:pt idx="13">
                  <c:v>16.103275833458724</c:v>
                </c:pt>
                <c:pt idx="14">
                  <c:v>12.083392871277702</c:v>
                </c:pt>
                <c:pt idx="15">
                  <c:v>11.5539655068825</c:v>
                </c:pt>
                <c:pt idx="16">
                  <c:v>12.238571435213078</c:v>
                </c:pt>
                <c:pt idx="17">
                  <c:v>17.6020689092833</c:v>
                </c:pt>
                <c:pt idx="18">
                  <c:v>17.469272795590499</c:v>
                </c:pt>
                <c:pt idx="19">
                  <c:v>15.518727285211698</c:v>
                </c:pt>
                <c:pt idx="20">
                  <c:v>17.019298277403188</c:v>
                </c:pt>
                <c:pt idx="21">
                  <c:v>11.292142829724712</c:v>
                </c:pt>
                <c:pt idx="22">
                  <c:v>12.320925924513098</c:v>
                </c:pt>
                <c:pt idx="23">
                  <c:v>12.978703631295099</c:v>
                </c:pt>
                <c:pt idx="24">
                  <c:v>14.622963048793698</c:v>
                </c:pt>
                <c:pt idx="25">
                  <c:v>10.70448274448</c:v>
                </c:pt>
                <c:pt idx="26">
                  <c:v>15.347142977373904</c:v>
                </c:pt>
                <c:pt idx="27">
                  <c:v>16.728771878961833</c:v>
                </c:pt>
                <c:pt idx="28">
                  <c:v>14.341071435383398</c:v>
                </c:pt>
                <c:pt idx="29">
                  <c:v>15.448620787982298</c:v>
                </c:pt>
                <c:pt idx="30">
                  <c:v>16.738727205449869</c:v>
                </c:pt>
                <c:pt idx="31">
                  <c:v>13.961403562311499</c:v>
                </c:pt>
                <c:pt idx="32">
                  <c:v>14.912857038634222</c:v>
                </c:pt>
                <c:pt idx="33">
                  <c:v>12.891896527389022</c:v>
                </c:pt>
                <c:pt idx="34">
                  <c:v>15.917894806778214</c:v>
                </c:pt>
                <c:pt idx="35">
                  <c:v>14.615087760122202</c:v>
                </c:pt>
                <c:pt idx="36">
                  <c:v>10.145789476863104</c:v>
                </c:pt>
                <c:pt idx="37">
                  <c:v>14.347931171285699</c:v>
                </c:pt>
                <c:pt idx="38">
                  <c:v>9.6070370541678507</c:v>
                </c:pt>
                <c:pt idx="39">
                  <c:v>11.563157985084899</c:v>
                </c:pt>
                <c:pt idx="40">
                  <c:v>16.474999869311286</c:v>
                </c:pt>
                <c:pt idx="41">
                  <c:v>16.21578939337477</c:v>
                </c:pt>
              </c:numCache>
            </c:numRef>
          </c:yVal>
          <c:smooth val="0"/>
        </c:ser>
        <c:ser>
          <c:idx val="3"/>
          <c:order val="3"/>
          <c:tx>
            <c:strRef>
              <c:f>'Result Gemiddeld (2)'!$A$51</c:f>
              <c:strCache>
                <c:ptCount val="1"/>
                <c:pt idx="0">
                  <c:v>Nieuwegein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(2)'!$G$51:$AV$51</c:f>
              <c:numCache>
                <c:formatCode>0.00</c:formatCode>
                <c:ptCount val="42"/>
                <c:pt idx="0">
                  <c:v>20.4513953120209</c:v>
                </c:pt>
                <c:pt idx="1">
                  <c:v>16.956428618658201</c:v>
                </c:pt>
                <c:pt idx="2">
                  <c:v>16.55857137271337</c:v>
                </c:pt>
                <c:pt idx="3">
                  <c:v>15.685952322823702</c:v>
                </c:pt>
                <c:pt idx="4">
                  <c:v>29.155227314342188</c:v>
                </c:pt>
                <c:pt idx="5">
                  <c:v>19.789523737771145</c:v>
                </c:pt>
                <c:pt idx="6">
                  <c:v>19.708571411314505</c:v>
                </c:pt>
                <c:pt idx="7">
                  <c:v>22.067073147471401</c:v>
                </c:pt>
                <c:pt idx="8">
                  <c:v>15.685952322823702</c:v>
                </c:pt>
                <c:pt idx="9">
                  <c:v>15.2154762063708</c:v>
                </c:pt>
                <c:pt idx="10">
                  <c:v>16.601499998569487</c:v>
                </c:pt>
                <c:pt idx="11">
                  <c:v>17.445476055145249</c:v>
                </c:pt>
                <c:pt idx="12">
                  <c:v>20.348292653153589</c:v>
                </c:pt>
                <c:pt idx="13">
                  <c:v>20.906744446865261</c:v>
                </c:pt>
                <c:pt idx="14">
                  <c:v>20.606744300487389</c:v>
                </c:pt>
                <c:pt idx="15">
                  <c:v>17.826585257925586</c:v>
                </c:pt>
                <c:pt idx="16">
                  <c:v>20.226904937199187</c:v>
                </c:pt>
                <c:pt idx="17">
                  <c:v>25.414651116659542</c:v>
                </c:pt>
                <c:pt idx="18">
                  <c:v>18.399534901907266</c:v>
                </c:pt>
                <c:pt idx="19">
                  <c:v>17.689523799078799</c:v>
                </c:pt>
                <c:pt idx="20">
                  <c:v>22.18704553083937</c:v>
                </c:pt>
                <c:pt idx="21">
                  <c:v>16.762499841776741</c:v>
                </c:pt>
                <c:pt idx="22">
                  <c:v>15.258292686648501</c:v>
                </c:pt>
                <c:pt idx="23">
                  <c:v>11.38906970135</c:v>
                </c:pt>
                <c:pt idx="24">
                  <c:v>19.770681771365069</c:v>
                </c:pt>
                <c:pt idx="25">
                  <c:v>17.348095235370486</c:v>
                </c:pt>
                <c:pt idx="26">
                  <c:v>19.8769047373817</c:v>
                </c:pt>
                <c:pt idx="27">
                  <c:v>20.187857173737999</c:v>
                </c:pt>
                <c:pt idx="28">
                  <c:v>18.696046585260369</c:v>
                </c:pt>
                <c:pt idx="29">
                  <c:v>17.827380895614624</c:v>
                </c:pt>
                <c:pt idx="30">
                  <c:v>19.037000060081525</c:v>
                </c:pt>
                <c:pt idx="31">
                  <c:v>16.633809407552125</c:v>
                </c:pt>
                <c:pt idx="32">
                  <c:v>17.266428470611586</c:v>
                </c:pt>
                <c:pt idx="33">
                  <c:v>20.102093031240088</c:v>
                </c:pt>
                <c:pt idx="34">
                  <c:v>17.259024399082801</c:v>
                </c:pt>
                <c:pt idx="35">
                  <c:v>19.677142903918288</c:v>
                </c:pt>
                <c:pt idx="36">
                  <c:v>14.118249988555901</c:v>
                </c:pt>
                <c:pt idx="37">
                  <c:v>17.291749978065461</c:v>
                </c:pt>
                <c:pt idx="38">
                  <c:v>15.546744102655499</c:v>
                </c:pt>
                <c:pt idx="39">
                  <c:v>13.473636388778722</c:v>
                </c:pt>
                <c:pt idx="40">
                  <c:v>19.815853700405224</c:v>
                </c:pt>
                <c:pt idx="41">
                  <c:v>19.945365882501349</c:v>
                </c:pt>
              </c:numCache>
            </c:numRef>
          </c:yVal>
          <c:smooth val="0"/>
        </c:ser>
        <c:ser>
          <c:idx val="4"/>
          <c:order val="4"/>
          <c:tx>
            <c:v>Gemiddelde</c:v>
          </c:tx>
          <c:spPr>
            <a:ln w="38100">
              <a:prstDash val="sysDash"/>
            </a:ln>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(2)'!$G$54:$AV$54</c:f>
              <c:numCache>
                <c:formatCode>0.00</c:formatCode>
                <c:ptCount val="42"/>
                <c:pt idx="0">
                  <c:v>16.998723738645737</c:v>
                </c:pt>
                <c:pt idx="1">
                  <c:v>15.154427977451151</c:v>
                </c:pt>
                <c:pt idx="2">
                  <c:v>15.768181203610498</c:v>
                </c:pt>
                <c:pt idx="3">
                  <c:v>14.665437444089187</c:v>
                </c:pt>
                <c:pt idx="4">
                  <c:v>29.478211856880353</c:v>
                </c:pt>
                <c:pt idx="5">
                  <c:v>19.610502885218974</c:v>
                </c:pt>
                <c:pt idx="6">
                  <c:v>19.407785601844374</c:v>
                </c:pt>
                <c:pt idx="7">
                  <c:v>22.010344740057903</c:v>
                </c:pt>
                <c:pt idx="8">
                  <c:v>14.665437444089187</c:v>
                </c:pt>
                <c:pt idx="9">
                  <c:v>15.640493385497749</c:v>
                </c:pt>
                <c:pt idx="10">
                  <c:v>16.410538798162627</c:v>
                </c:pt>
                <c:pt idx="11">
                  <c:v>16.451019688902921</c:v>
                </c:pt>
                <c:pt idx="12">
                  <c:v>21.101560236786149</c:v>
                </c:pt>
                <c:pt idx="13">
                  <c:v>20.660378094986697</c:v>
                </c:pt>
                <c:pt idx="14">
                  <c:v>19.042591041399774</c:v>
                </c:pt>
                <c:pt idx="15">
                  <c:v>17.645561817857725</c:v>
                </c:pt>
                <c:pt idx="16">
                  <c:v>19.057520780283923</c:v>
                </c:pt>
                <c:pt idx="17">
                  <c:v>23.194125223342478</c:v>
                </c:pt>
                <c:pt idx="18">
                  <c:v>20.485128951281304</c:v>
                </c:pt>
                <c:pt idx="19">
                  <c:v>19.654148778796724</c:v>
                </c:pt>
                <c:pt idx="20">
                  <c:v>22.489106938600798</c:v>
                </c:pt>
                <c:pt idx="21">
                  <c:v>16.285108165025729</c:v>
                </c:pt>
                <c:pt idx="22">
                  <c:v>15.167760002410301</c:v>
                </c:pt>
                <c:pt idx="23">
                  <c:v>14.223267538001275</c:v>
                </c:pt>
                <c:pt idx="24">
                  <c:v>19.68043140076627</c:v>
                </c:pt>
                <c:pt idx="25">
                  <c:v>15.889211972922475</c:v>
                </c:pt>
                <c:pt idx="26">
                  <c:v>20.263453039191649</c:v>
                </c:pt>
                <c:pt idx="27">
                  <c:v>20.57662105808685</c:v>
                </c:pt>
                <c:pt idx="28">
                  <c:v>18.680664785711425</c:v>
                </c:pt>
                <c:pt idx="29">
                  <c:v>19.097655500803128</c:v>
                </c:pt>
                <c:pt idx="30">
                  <c:v>19.711370141707491</c:v>
                </c:pt>
                <c:pt idx="31">
                  <c:v>18.404812465865124</c:v>
                </c:pt>
                <c:pt idx="32">
                  <c:v>18.42708829919075</c:v>
                </c:pt>
                <c:pt idx="33">
                  <c:v>17.8558733942298</c:v>
                </c:pt>
                <c:pt idx="34">
                  <c:v>20.260165609985972</c:v>
                </c:pt>
                <c:pt idx="35">
                  <c:v>19.908644213773549</c:v>
                </c:pt>
                <c:pt idx="36">
                  <c:v>15.461749899848099</c:v>
                </c:pt>
                <c:pt idx="37">
                  <c:v>17.797059547680274</c:v>
                </c:pt>
                <c:pt idx="38">
                  <c:v>14.040576711593262</c:v>
                </c:pt>
                <c:pt idx="39">
                  <c:v>14.325086605602927</c:v>
                </c:pt>
                <c:pt idx="40">
                  <c:v>21.040974111516135</c:v>
                </c:pt>
                <c:pt idx="41">
                  <c:v>20.845885235057725</c:v>
                </c:pt>
              </c:numCache>
            </c:numRef>
          </c:yVal>
          <c:smooth val="0"/>
        </c:ser>
        <c:dLbls>
          <c:showLegendKey val="0"/>
          <c:showVal val="0"/>
          <c:showCatName val="0"/>
          <c:showSerName val="0"/>
          <c:showPercent val="0"/>
          <c:showBubbleSize val="0"/>
        </c:dLbls>
        <c:axId val="113138304"/>
        <c:axId val="113144192"/>
      </c:scatterChart>
      <c:valAx>
        <c:axId val="113138304"/>
        <c:scaling>
          <c:orientation val="minMax"/>
          <c:min val="40915"/>
        </c:scaling>
        <c:delete val="0"/>
        <c:axPos val="b"/>
        <c:numFmt formatCode="mm/yyyy" sourceLinked="0"/>
        <c:majorTickMark val="out"/>
        <c:minorTickMark val="none"/>
        <c:tickLblPos val="nextTo"/>
        <c:crossAx val="113144192"/>
        <c:crosses val="autoZero"/>
        <c:crossBetween val="midCat"/>
        <c:majorUnit val="366"/>
      </c:valAx>
      <c:valAx>
        <c:axId val="113144192"/>
        <c:scaling>
          <c:orientation val="minMax"/>
          <c:max val="40"/>
        </c:scaling>
        <c:delete val="0"/>
        <c:axPos val="l"/>
        <c:majorGridlines/>
        <c:numFmt formatCode="0.00" sourceLinked="1"/>
        <c:majorTickMark val="out"/>
        <c:minorTickMark val="none"/>
        <c:tickLblPos val="nextTo"/>
        <c:crossAx val="113138304"/>
        <c:crosses val="autoZero"/>
        <c:crossBetween val="midCat"/>
      </c:valAx>
    </c:plotArea>
    <c:legend>
      <c:legendPos val="r"/>
      <c:layout>
        <c:manualLayout>
          <c:xMode val="edge"/>
          <c:yMode val="edge"/>
          <c:x val="0.78750502341053563"/>
          <c:y val="0.13999416739574241"/>
          <c:w val="0.21032423030454528"/>
          <c:h val="0.678612933799941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Noord-Brabant 2012-2018</a:t>
            </a:r>
          </a:p>
        </c:rich>
      </c:tx>
      <c:layout>
        <c:manualLayout>
          <c:xMode val="edge"/>
          <c:yMode val="edge"/>
          <c:x val="6.0575934952575433E-2"/>
          <c:y val="3.0726712234834398E-2"/>
        </c:manualLayout>
      </c:layout>
      <c:overlay val="0"/>
    </c:title>
    <c:autoTitleDeleted val="0"/>
    <c:plotArea>
      <c:layout>
        <c:manualLayout>
          <c:layoutTarget val="inner"/>
          <c:xMode val="edge"/>
          <c:yMode val="edge"/>
          <c:x val="8.5054645947034588E-2"/>
          <c:y val="0.26553080820227032"/>
          <c:w val="0.57854764682192517"/>
          <c:h val="0.57638051076364116"/>
        </c:manualLayout>
      </c:layout>
      <c:scatterChart>
        <c:scatterStyle val="lineMarker"/>
        <c:varyColors val="0"/>
        <c:ser>
          <c:idx val="1"/>
          <c:order val="0"/>
          <c:tx>
            <c:strRef>
              <c:f>'Result Gemiddeld (2)'!$A$32</c:f>
              <c:strCache>
                <c:ptCount val="1"/>
                <c:pt idx="0">
                  <c:v>EINDHOVEN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(2)'!$G$32:$AV$32</c:f>
              <c:numCache>
                <c:formatCode>0.00</c:formatCode>
                <c:ptCount val="42"/>
                <c:pt idx="0">
                  <c:v>26.943113712493499</c:v>
                </c:pt>
                <c:pt idx="1">
                  <c:v>27.223392364198087</c:v>
                </c:pt>
                <c:pt idx="2">
                  <c:v>24.372088282248601</c:v>
                </c:pt>
                <c:pt idx="3">
                  <c:v>19.465135914321362</c:v>
                </c:pt>
                <c:pt idx="4">
                  <c:v>40.811646712754239</c:v>
                </c:pt>
                <c:pt idx="5">
                  <c:v>30.660059632827974</c:v>
                </c:pt>
                <c:pt idx="6">
                  <c:v>31.215315237417599</c:v>
                </c:pt>
                <c:pt idx="7">
                  <c:v>31.68435972929003</c:v>
                </c:pt>
                <c:pt idx="8">
                  <c:v>19.465135914321362</c:v>
                </c:pt>
                <c:pt idx="9">
                  <c:v>21.174401207598418</c:v>
                </c:pt>
                <c:pt idx="10">
                  <c:v>25.081415628812426</c:v>
                </c:pt>
                <c:pt idx="11">
                  <c:v>20.911307029086434</c:v>
                </c:pt>
                <c:pt idx="12">
                  <c:v>33.686686982499801</c:v>
                </c:pt>
                <c:pt idx="13">
                  <c:v>28.8702070628398</c:v>
                </c:pt>
                <c:pt idx="14">
                  <c:v>22.939817585118988</c:v>
                </c:pt>
                <c:pt idx="15">
                  <c:v>24.515688099992399</c:v>
                </c:pt>
                <c:pt idx="16">
                  <c:v>26.074832856836299</c:v>
                </c:pt>
                <c:pt idx="17">
                  <c:v>47.916666407103847</c:v>
                </c:pt>
                <c:pt idx="18">
                  <c:v>30.2389296172956</c:v>
                </c:pt>
                <c:pt idx="19">
                  <c:v>31.710668684139087</c:v>
                </c:pt>
                <c:pt idx="20">
                  <c:v>32.579850328182737</c:v>
                </c:pt>
                <c:pt idx="21">
                  <c:v>21.750238063789499</c:v>
                </c:pt>
                <c:pt idx="22">
                  <c:v>25.951171266424005</c:v>
                </c:pt>
                <c:pt idx="23">
                  <c:v>20.384041910399887</c:v>
                </c:pt>
                <c:pt idx="24">
                  <c:v>26.241626548479775</c:v>
                </c:pt>
                <c:pt idx="25">
                  <c:v>25.554757635521177</c:v>
                </c:pt>
                <c:pt idx="26">
                  <c:v>32.564066253512628</c:v>
                </c:pt>
                <c:pt idx="27">
                  <c:v>31.3355588884152</c:v>
                </c:pt>
                <c:pt idx="28">
                  <c:v>31.600790186131277</c:v>
                </c:pt>
                <c:pt idx="29">
                  <c:v>27.460029627519773</c:v>
                </c:pt>
                <c:pt idx="30">
                  <c:v>28.226676876951959</c:v>
                </c:pt>
                <c:pt idx="31">
                  <c:v>31.312514961836605</c:v>
                </c:pt>
                <c:pt idx="32">
                  <c:v>29.439720473674502</c:v>
                </c:pt>
                <c:pt idx="33">
                  <c:v>26.860543945404689</c:v>
                </c:pt>
                <c:pt idx="34">
                  <c:v>31.336746258522076</c:v>
                </c:pt>
                <c:pt idx="35">
                  <c:v>27.170483370922089</c:v>
                </c:pt>
                <c:pt idx="36">
                  <c:v>22.440090092094799</c:v>
                </c:pt>
                <c:pt idx="37">
                  <c:v>24.419488002018817</c:v>
                </c:pt>
                <c:pt idx="38">
                  <c:v>19.441193996258601</c:v>
                </c:pt>
                <c:pt idx="39">
                  <c:v>22.511572721803901</c:v>
                </c:pt>
                <c:pt idx="40">
                  <c:v>29.687987980541902</c:v>
                </c:pt>
                <c:pt idx="41">
                  <c:v>29.956616303711876</c:v>
                </c:pt>
              </c:numCache>
            </c:numRef>
          </c:yVal>
          <c:smooth val="0"/>
        </c:ser>
        <c:ser>
          <c:idx val="0"/>
          <c:order val="1"/>
          <c:tx>
            <c:strRef>
              <c:f>'Result Gemiddeld (2)'!$B$33</c:f>
              <c:strCache>
                <c:ptCount val="1"/>
                <c:pt idx="0">
                  <c:v>TILBURG</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(2)'!$G$33:$AV$33</c:f>
              <c:numCache>
                <c:formatCode>0.00</c:formatCode>
                <c:ptCount val="42"/>
                <c:pt idx="0">
                  <c:v>21.099148925314601</c:v>
                </c:pt>
                <c:pt idx="1">
                  <c:v>18.216842136884999</c:v>
                </c:pt>
                <c:pt idx="2">
                  <c:v>15.978010736486</c:v>
                </c:pt>
                <c:pt idx="3">
                  <c:v>15.60086019321149</c:v>
                </c:pt>
                <c:pt idx="4">
                  <c:v>27.524479210376686</c:v>
                </c:pt>
                <c:pt idx="5">
                  <c:v>20.3280769914061</c:v>
                </c:pt>
                <c:pt idx="6">
                  <c:v>20.527415827419016</c:v>
                </c:pt>
                <c:pt idx="7">
                  <c:v>23.312727248126777</c:v>
                </c:pt>
                <c:pt idx="8">
                  <c:v>15.60086019321149</c:v>
                </c:pt>
                <c:pt idx="9">
                  <c:v>15.855326118676615</c:v>
                </c:pt>
                <c:pt idx="10">
                  <c:v>16.478944452603699</c:v>
                </c:pt>
                <c:pt idx="11">
                  <c:v>19.580053423815201</c:v>
                </c:pt>
                <c:pt idx="12">
                  <c:v>22.439574553611401</c:v>
                </c:pt>
                <c:pt idx="13">
                  <c:v>22.994030655646799</c:v>
                </c:pt>
                <c:pt idx="14">
                  <c:v>17.801270756273617</c:v>
                </c:pt>
                <c:pt idx="15">
                  <c:v>18.949608896031677</c:v>
                </c:pt>
                <c:pt idx="16">
                  <c:v>21.902938184049887</c:v>
                </c:pt>
                <c:pt idx="17">
                  <c:v>28.700552497779487</c:v>
                </c:pt>
                <c:pt idx="18">
                  <c:v>22.727486344634499</c:v>
                </c:pt>
                <c:pt idx="19">
                  <c:v>21.900214992543678</c:v>
                </c:pt>
                <c:pt idx="20">
                  <c:v>23.633906188110526</c:v>
                </c:pt>
                <c:pt idx="21">
                  <c:v>19.051129036052288</c:v>
                </c:pt>
                <c:pt idx="22">
                  <c:v>13.8136756690773</c:v>
                </c:pt>
                <c:pt idx="23">
                  <c:v>15.823513497533</c:v>
                </c:pt>
                <c:pt idx="24">
                  <c:v>20.927446837120854</c:v>
                </c:pt>
                <c:pt idx="25">
                  <c:v>19.814230780025099</c:v>
                </c:pt>
                <c:pt idx="26">
                  <c:v>21.363867425128198</c:v>
                </c:pt>
                <c:pt idx="27">
                  <c:v>23.855274808275787</c:v>
                </c:pt>
                <c:pt idx="28">
                  <c:v>21.598907045979281</c:v>
                </c:pt>
                <c:pt idx="29">
                  <c:v>20.230102580632877</c:v>
                </c:pt>
                <c:pt idx="30">
                  <c:v>18.878306050118187</c:v>
                </c:pt>
                <c:pt idx="31">
                  <c:v>21.981189176198587</c:v>
                </c:pt>
                <c:pt idx="32">
                  <c:v>22.356208827469388</c:v>
                </c:pt>
                <c:pt idx="33">
                  <c:v>17.377127091528987</c:v>
                </c:pt>
                <c:pt idx="34">
                  <c:v>23.541005258207001</c:v>
                </c:pt>
                <c:pt idx="35">
                  <c:v>21.158076964891901</c:v>
                </c:pt>
                <c:pt idx="36">
                  <c:v>15.989581138051609</c:v>
                </c:pt>
                <c:pt idx="37">
                  <c:v>16.985956309271586</c:v>
                </c:pt>
                <c:pt idx="38">
                  <c:v>13.255469646243109</c:v>
                </c:pt>
                <c:pt idx="39">
                  <c:v>16.116117061452734</c:v>
                </c:pt>
                <c:pt idx="40">
                  <c:v>21.591368361523287</c:v>
                </c:pt>
                <c:pt idx="41">
                  <c:v>21.697606353049601</c:v>
                </c:pt>
              </c:numCache>
            </c:numRef>
          </c:yVal>
          <c:smooth val="0"/>
        </c:ser>
        <c:ser>
          <c:idx val="3"/>
          <c:order val="2"/>
          <c:tx>
            <c:strRef>
              <c:f>'Result Gemiddeld (2)'!$B$34</c:f>
              <c:strCache>
                <c:ptCount val="1"/>
                <c:pt idx="0">
                  <c:v>BREDA</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(2)'!$G$34:$AV$34</c:f>
              <c:numCache>
                <c:formatCode>0.00</c:formatCode>
                <c:ptCount val="42"/>
                <c:pt idx="0">
                  <c:v>19.796037790910287</c:v>
                </c:pt>
                <c:pt idx="1">
                  <c:v>22.506687871969362</c:v>
                </c:pt>
                <c:pt idx="2">
                  <c:v>17.63648145728644</c:v>
                </c:pt>
                <c:pt idx="3">
                  <c:v>18.175731714178902</c:v>
                </c:pt>
                <c:pt idx="4">
                  <c:v>28.046967789434618</c:v>
                </c:pt>
                <c:pt idx="5">
                  <c:v>20.443251533742274</c:v>
                </c:pt>
                <c:pt idx="6">
                  <c:v>20.480812495946889</c:v>
                </c:pt>
                <c:pt idx="7">
                  <c:v>25.370641081761075</c:v>
                </c:pt>
                <c:pt idx="8">
                  <c:v>18.175731714178902</c:v>
                </c:pt>
                <c:pt idx="9">
                  <c:v>17.6865030826966</c:v>
                </c:pt>
                <c:pt idx="10">
                  <c:v>20.686363650813199</c:v>
                </c:pt>
                <c:pt idx="11">
                  <c:v>17.434634141805699</c:v>
                </c:pt>
                <c:pt idx="12">
                  <c:v>23.025263146350287</c:v>
                </c:pt>
                <c:pt idx="13">
                  <c:v>24.227961795345198</c:v>
                </c:pt>
                <c:pt idx="14">
                  <c:v>20.032181794715701</c:v>
                </c:pt>
                <c:pt idx="15">
                  <c:v>18.237548391280601</c:v>
                </c:pt>
                <c:pt idx="16">
                  <c:v>21.828980871066889</c:v>
                </c:pt>
                <c:pt idx="17">
                  <c:v>29.761151464057718</c:v>
                </c:pt>
                <c:pt idx="18">
                  <c:v>23.759221545236599</c:v>
                </c:pt>
                <c:pt idx="19">
                  <c:v>21.235714245410186</c:v>
                </c:pt>
                <c:pt idx="20">
                  <c:v>24.688903181014517</c:v>
                </c:pt>
                <c:pt idx="21">
                  <c:v>16.8991616671671</c:v>
                </c:pt>
                <c:pt idx="22">
                  <c:v>16.121835482271418</c:v>
                </c:pt>
                <c:pt idx="23">
                  <c:v>16.510306797144601</c:v>
                </c:pt>
                <c:pt idx="24">
                  <c:v>23.890061349225199</c:v>
                </c:pt>
                <c:pt idx="25">
                  <c:v>19.482547796455876</c:v>
                </c:pt>
                <c:pt idx="26">
                  <c:v>22.322682950554789</c:v>
                </c:pt>
                <c:pt idx="27">
                  <c:v>23.437514886348186</c:v>
                </c:pt>
                <c:pt idx="28">
                  <c:v>20.967215242265077</c:v>
                </c:pt>
                <c:pt idx="29">
                  <c:v>21.2903289920405</c:v>
                </c:pt>
                <c:pt idx="30">
                  <c:v>21.135365890293617</c:v>
                </c:pt>
                <c:pt idx="31">
                  <c:v>20.258834391283788</c:v>
                </c:pt>
                <c:pt idx="32">
                  <c:v>21.412111702913087</c:v>
                </c:pt>
                <c:pt idx="33">
                  <c:v>20.361030289621077</c:v>
                </c:pt>
                <c:pt idx="34">
                  <c:v>21.188571403552999</c:v>
                </c:pt>
                <c:pt idx="35">
                  <c:v>20.991572218121163</c:v>
                </c:pt>
                <c:pt idx="36">
                  <c:v>15.268709681110998</c:v>
                </c:pt>
                <c:pt idx="37">
                  <c:v>19.205365899132499</c:v>
                </c:pt>
                <c:pt idx="38">
                  <c:v>16.617530846301381</c:v>
                </c:pt>
                <c:pt idx="39">
                  <c:v>17.566144543957979</c:v>
                </c:pt>
                <c:pt idx="40">
                  <c:v>22.957179411863699</c:v>
                </c:pt>
                <c:pt idx="41">
                  <c:v>23.037225747877617</c:v>
                </c:pt>
              </c:numCache>
            </c:numRef>
          </c:yVal>
          <c:smooth val="0"/>
        </c:ser>
        <c:ser>
          <c:idx val="2"/>
          <c:order val="3"/>
          <c:tx>
            <c:strRef>
              <c:f>'Result Gemiddeld (2)'!$A$35</c:f>
              <c:strCache>
                <c:ptCount val="1"/>
                <c:pt idx="0">
                  <c:v>s Hertogenbosch</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(2)'!$G$35:$AV$35</c:f>
              <c:numCache>
                <c:formatCode>0.00</c:formatCode>
                <c:ptCount val="42"/>
                <c:pt idx="0">
                  <c:v>26.230701848080287</c:v>
                </c:pt>
                <c:pt idx="1">
                  <c:v>23.588421202542477</c:v>
                </c:pt>
                <c:pt idx="2">
                  <c:v>21.434736929441787</c:v>
                </c:pt>
                <c:pt idx="3">
                  <c:v>24.399259214048001</c:v>
                </c:pt>
                <c:pt idx="4">
                  <c:v>46.507413584610447</c:v>
                </c:pt>
                <c:pt idx="5">
                  <c:v>26.400892921856517</c:v>
                </c:pt>
                <c:pt idx="6">
                  <c:v>27.488727222789354</c:v>
                </c:pt>
                <c:pt idx="7">
                  <c:v>30.237115218089201</c:v>
                </c:pt>
                <c:pt idx="8">
                  <c:v>24.399259214048001</c:v>
                </c:pt>
                <c:pt idx="9">
                  <c:v>23.617818381569617</c:v>
                </c:pt>
                <c:pt idx="10">
                  <c:v>24.278148191946499</c:v>
                </c:pt>
                <c:pt idx="11">
                  <c:v>28.952199859619089</c:v>
                </c:pt>
                <c:pt idx="12">
                  <c:v>28.6371185335062</c:v>
                </c:pt>
                <c:pt idx="13">
                  <c:v>32.038214206695599</c:v>
                </c:pt>
                <c:pt idx="14">
                  <c:v>27.507500024942299</c:v>
                </c:pt>
                <c:pt idx="15">
                  <c:v>26.022777716318799</c:v>
                </c:pt>
                <c:pt idx="16">
                  <c:v>30.268813618158902</c:v>
                </c:pt>
                <c:pt idx="17">
                  <c:v>44.812222533755801</c:v>
                </c:pt>
                <c:pt idx="18">
                  <c:v>30.938363439386499</c:v>
                </c:pt>
                <c:pt idx="19">
                  <c:v>30.969298262345173</c:v>
                </c:pt>
                <c:pt idx="20">
                  <c:v>31.613051058882448</c:v>
                </c:pt>
                <c:pt idx="21">
                  <c:v>24.729038586983275</c:v>
                </c:pt>
                <c:pt idx="22">
                  <c:v>23.8811110037344</c:v>
                </c:pt>
                <c:pt idx="23">
                  <c:v>19.217719362493099</c:v>
                </c:pt>
                <c:pt idx="24">
                  <c:v>28.722857270921963</c:v>
                </c:pt>
                <c:pt idx="25">
                  <c:v>27.720185085579189</c:v>
                </c:pt>
                <c:pt idx="26">
                  <c:v>29.286181883378489</c:v>
                </c:pt>
                <c:pt idx="27">
                  <c:v>30.827272727272717</c:v>
                </c:pt>
                <c:pt idx="28">
                  <c:v>27.145094331705277</c:v>
                </c:pt>
                <c:pt idx="29">
                  <c:v>29.199655072442418</c:v>
                </c:pt>
                <c:pt idx="30">
                  <c:v>26.712264276900378</c:v>
                </c:pt>
                <c:pt idx="31">
                  <c:v>28.1781481283682</c:v>
                </c:pt>
                <c:pt idx="32">
                  <c:v>27.433461482708299</c:v>
                </c:pt>
                <c:pt idx="33">
                  <c:v>22.226037727211999</c:v>
                </c:pt>
                <c:pt idx="34">
                  <c:v>28.155818158930018</c:v>
                </c:pt>
                <c:pt idx="35">
                  <c:v>27.273454544760977</c:v>
                </c:pt>
                <c:pt idx="36">
                  <c:v>18.788793070562946</c:v>
                </c:pt>
                <c:pt idx="37">
                  <c:v>24.289655093488999</c:v>
                </c:pt>
                <c:pt idx="38">
                  <c:v>16.995892763137789</c:v>
                </c:pt>
                <c:pt idx="39">
                  <c:v>19.508909173445289</c:v>
                </c:pt>
                <c:pt idx="40">
                  <c:v>27.7171930179261</c:v>
                </c:pt>
                <c:pt idx="41">
                  <c:v>29.997543937281574</c:v>
                </c:pt>
              </c:numCache>
            </c:numRef>
          </c:yVal>
          <c:smooth val="0"/>
        </c:ser>
        <c:ser>
          <c:idx val="5"/>
          <c:order val="4"/>
          <c:tx>
            <c:strRef>
              <c:f>'Result Gemiddeld (2)'!$A$36</c:f>
              <c:strCache>
                <c:ptCount val="1"/>
                <c:pt idx="0">
                  <c:v>Helmond</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(2)'!$G$36:$AV$36</c:f>
              <c:numCache>
                <c:formatCode>0.00</c:formatCode>
                <c:ptCount val="42"/>
                <c:pt idx="0">
                  <c:v>13.675432022707017</c:v>
                </c:pt>
                <c:pt idx="1">
                  <c:v>17.664117599936102</c:v>
                </c:pt>
                <c:pt idx="2">
                  <c:v>16.681931847875799</c:v>
                </c:pt>
                <c:pt idx="3">
                  <c:v>11.883095247404915</c:v>
                </c:pt>
                <c:pt idx="4">
                  <c:v>25.268536608393564</c:v>
                </c:pt>
                <c:pt idx="5">
                  <c:v>16.654023044410817</c:v>
                </c:pt>
                <c:pt idx="6">
                  <c:v>17.092738128843799</c:v>
                </c:pt>
                <c:pt idx="7">
                  <c:v>21.856506221265686</c:v>
                </c:pt>
                <c:pt idx="8">
                  <c:v>11.883095247404915</c:v>
                </c:pt>
                <c:pt idx="9">
                  <c:v>16.538720884988489</c:v>
                </c:pt>
                <c:pt idx="10">
                  <c:v>16.119176525228205</c:v>
                </c:pt>
                <c:pt idx="11">
                  <c:v>16.526860492173999</c:v>
                </c:pt>
                <c:pt idx="12">
                  <c:v>22.292682964627275</c:v>
                </c:pt>
                <c:pt idx="13">
                  <c:v>22.411807169397218</c:v>
                </c:pt>
                <c:pt idx="14">
                  <c:v>17.5113792967522</c:v>
                </c:pt>
                <c:pt idx="15">
                  <c:v>20.450357079505881</c:v>
                </c:pt>
                <c:pt idx="16">
                  <c:v>20.235640935408789</c:v>
                </c:pt>
                <c:pt idx="17">
                  <c:v>29.10197676614273</c:v>
                </c:pt>
                <c:pt idx="18">
                  <c:v>22.543882420483801</c:v>
                </c:pt>
                <c:pt idx="19">
                  <c:v>21.710116147994999</c:v>
                </c:pt>
                <c:pt idx="20">
                  <c:v>22.347882483987199</c:v>
                </c:pt>
                <c:pt idx="21">
                  <c:v>17.036705841737589</c:v>
                </c:pt>
                <c:pt idx="22">
                  <c:v>15.754767451175399</c:v>
                </c:pt>
                <c:pt idx="23">
                  <c:v>17.652409628213199</c:v>
                </c:pt>
                <c:pt idx="24">
                  <c:v>21.5110464484193</c:v>
                </c:pt>
                <c:pt idx="25">
                  <c:v>19.339764639910516</c:v>
                </c:pt>
                <c:pt idx="26">
                  <c:v>21.217045420950118</c:v>
                </c:pt>
                <c:pt idx="27">
                  <c:v>21.242758630335963</c:v>
                </c:pt>
                <c:pt idx="28">
                  <c:v>23.839195399448826</c:v>
                </c:pt>
                <c:pt idx="29">
                  <c:v>18.423375016450901</c:v>
                </c:pt>
                <c:pt idx="30">
                  <c:v>19.958352902356289</c:v>
                </c:pt>
                <c:pt idx="31">
                  <c:v>19.713999978233787</c:v>
                </c:pt>
                <c:pt idx="32">
                  <c:v>21.726705966276299</c:v>
                </c:pt>
                <c:pt idx="33">
                  <c:v>16.864883860876418</c:v>
                </c:pt>
                <c:pt idx="34">
                  <c:v>19.251860518788217</c:v>
                </c:pt>
                <c:pt idx="35">
                  <c:v>20.590232605157876</c:v>
                </c:pt>
                <c:pt idx="36">
                  <c:v>13.377738129525008</c:v>
                </c:pt>
                <c:pt idx="37">
                  <c:v>16.685287272793076</c:v>
                </c:pt>
                <c:pt idx="38">
                  <c:v>11.763720839522609</c:v>
                </c:pt>
                <c:pt idx="39">
                  <c:v>15.773372117863101</c:v>
                </c:pt>
                <c:pt idx="40">
                  <c:v>21.670238046419101</c:v>
                </c:pt>
                <c:pt idx="41">
                  <c:v>21.824705847571877</c:v>
                </c:pt>
              </c:numCache>
            </c:numRef>
          </c:yVal>
          <c:smooth val="0"/>
        </c:ser>
        <c:ser>
          <c:idx val="4"/>
          <c:order val="5"/>
          <c:tx>
            <c:strRef>
              <c:f>'Result Gemiddeld (2)'!$C$37</c:f>
              <c:strCache>
                <c:ptCount val="1"/>
                <c:pt idx="0">
                  <c:v>Gemiddelde NB</c:v>
                </c:pt>
              </c:strCache>
            </c:strRef>
          </c:tx>
          <c:spPr>
            <a:ln w="38100">
              <a:prstDash val="sysDash"/>
            </a:ln>
          </c:spPr>
          <c:marker>
            <c:symbol val="none"/>
          </c:marker>
          <c:trendline>
            <c:trendlineType val="linear"/>
            <c:dispRSqr val="0"/>
            <c:dispEq val="1"/>
            <c:trendlineLbl>
              <c:layout>
                <c:manualLayout>
                  <c:x val="6.8619373967143002E-2"/>
                  <c:y val="-0.29570746269843329"/>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(2)'!$G$37:$AV$37</c:f>
              <c:numCache>
                <c:formatCode>0.00</c:formatCode>
                <c:ptCount val="42"/>
                <c:pt idx="0">
                  <c:v>21.548886859901113</c:v>
                </c:pt>
                <c:pt idx="1">
                  <c:v>21.83989223510622</c:v>
                </c:pt>
                <c:pt idx="2">
                  <c:v>19.220649850667677</c:v>
                </c:pt>
                <c:pt idx="3">
                  <c:v>17.904816456632936</c:v>
                </c:pt>
                <c:pt idx="4">
                  <c:v>33.631808781113925</c:v>
                </c:pt>
                <c:pt idx="5">
                  <c:v>22.897260824848757</c:v>
                </c:pt>
                <c:pt idx="6">
                  <c:v>23.361001782483328</c:v>
                </c:pt>
                <c:pt idx="7">
                  <c:v>26.492269899706542</c:v>
                </c:pt>
                <c:pt idx="8">
                  <c:v>17.904816456632936</c:v>
                </c:pt>
                <c:pt idx="9">
                  <c:v>18.974553935105913</c:v>
                </c:pt>
                <c:pt idx="10">
                  <c:v>20.528809689880799</c:v>
                </c:pt>
                <c:pt idx="11">
                  <c:v>20.681010989300081</c:v>
                </c:pt>
                <c:pt idx="12">
                  <c:v>26.016265236119001</c:v>
                </c:pt>
                <c:pt idx="13">
                  <c:v>26.108444177984904</c:v>
                </c:pt>
                <c:pt idx="14">
                  <c:v>21.158429891560527</c:v>
                </c:pt>
                <c:pt idx="15">
                  <c:v>21.635196036625882</c:v>
                </c:pt>
                <c:pt idx="16">
                  <c:v>24.062241293104123</c:v>
                </c:pt>
                <c:pt idx="17">
                  <c:v>36.058513933767912</c:v>
                </c:pt>
                <c:pt idx="18">
                  <c:v>26.041576673407373</c:v>
                </c:pt>
                <c:pt idx="19">
                  <c:v>25.50520246648664</c:v>
                </c:pt>
                <c:pt idx="20">
                  <c:v>26.972718648035443</c:v>
                </c:pt>
                <c:pt idx="21">
                  <c:v>19.89325463914594</c:v>
                </c:pt>
                <c:pt idx="22">
                  <c:v>19.104512174536502</c:v>
                </c:pt>
                <c:pt idx="23">
                  <c:v>17.917598239156764</c:v>
                </c:pt>
                <c:pt idx="24">
                  <c:v>24.258607690833429</c:v>
                </c:pt>
                <c:pt idx="25">
                  <c:v>22.382297187498381</c:v>
                </c:pt>
                <c:pt idx="26">
                  <c:v>25.350768786704858</c:v>
                </c:pt>
                <c:pt idx="27">
                  <c:v>26.139675988129593</c:v>
                </c:pt>
                <c:pt idx="28">
                  <c:v>25.030240441105942</c:v>
                </c:pt>
                <c:pt idx="29">
                  <c:v>23.320698257817288</c:v>
                </c:pt>
                <c:pt idx="30">
                  <c:v>22.982193199324072</c:v>
                </c:pt>
                <c:pt idx="31">
                  <c:v>24.288937327184186</c:v>
                </c:pt>
                <c:pt idx="32">
                  <c:v>24.473641690608304</c:v>
                </c:pt>
                <c:pt idx="33">
                  <c:v>20.737924582928642</c:v>
                </c:pt>
                <c:pt idx="34">
                  <c:v>24.694800319600095</c:v>
                </c:pt>
                <c:pt idx="35">
                  <c:v>23.436763940770799</c:v>
                </c:pt>
                <c:pt idx="36">
                  <c:v>17.17298242226909</c:v>
                </c:pt>
                <c:pt idx="37">
                  <c:v>20.317150515341005</c:v>
                </c:pt>
                <c:pt idx="38">
                  <c:v>15.614761618292698</c:v>
                </c:pt>
                <c:pt idx="39">
                  <c:v>18.295223123704602</c:v>
                </c:pt>
                <c:pt idx="40">
                  <c:v>24.724793363654818</c:v>
                </c:pt>
                <c:pt idx="41">
                  <c:v>25.302739637898519</c:v>
                </c:pt>
              </c:numCache>
            </c:numRef>
          </c:yVal>
          <c:smooth val="0"/>
        </c:ser>
        <c:dLbls>
          <c:showLegendKey val="0"/>
          <c:showVal val="0"/>
          <c:showCatName val="0"/>
          <c:showSerName val="0"/>
          <c:showPercent val="0"/>
          <c:showBubbleSize val="0"/>
        </c:dLbls>
        <c:axId val="105087360"/>
        <c:axId val="105088896"/>
      </c:scatterChart>
      <c:valAx>
        <c:axId val="105087360"/>
        <c:scaling>
          <c:orientation val="minMax"/>
          <c:min val="40915"/>
        </c:scaling>
        <c:delete val="0"/>
        <c:axPos val="b"/>
        <c:numFmt formatCode="m/yyyy" sourceLinked="0"/>
        <c:majorTickMark val="out"/>
        <c:minorTickMark val="none"/>
        <c:tickLblPos val="nextTo"/>
        <c:crossAx val="105088896"/>
        <c:crosses val="autoZero"/>
        <c:crossBetween val="midCat"/>
        <c:majorUnit val="366"/>
      </c:valAx>
      <c:valAx>
        <c:axId val="105088896"/>
        <c:scaling>
          <c:orientation val="minMax"/>
        </c:scaling>
        <c:delete val="0"/>
        <c:axPos val="l"/>
        <c:majorGridlines/>
        <c:numFmt formatCode="0.00" sourceLinked="1"/>
        <c:majorTickMark val="out"/>
        <c:minorTickMark val="none"/>
        <c:tickLblPos val="nextTo"/>
        <c:crossAx val="105087360"/>
        <c:crosses val="autoZero"/>
        <c:crossBetween val="midCat"/>
      </c:valAx>
    </c:plotArea>
    <c:legend>
      <c:legendPos val="r"/>
      <c:legendEntry>
        <c:idx val="6"/>
        <c:delete val="1"/>
      </c:legendEntry>
      <c:layout>
        <c:manualLayout>
          <c:xMode val="edge"/>
          <c:yMode val="edge"/>
          <c:x val="0.69487859156494314"/>
          <c:y val="0.19590502634513218"/>
          <c:w val="0.30127154244608284"/>
          <c:h val="0.58602034120734736"/>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Noord-Holland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0"/>
          <c:order val="0"/>
          <c:tx>
            <c:strRef>
              <c:f>'Result Gemiddeld (2)'!$B$42</c:f>
              <c:strCache>
                <c:ptCount val="1"/>
                <c:pt idx="0">
                  <c:v>AMSTERDAM</c:v>
                </c:pt>
              </c:strCache>
            </c:strRef>
          </c:tx>
          <c:spPr>
            <a:ln w="19050"/>
          </c:spPr>
          <c:marker>
            <c:symbol val="none"/>
          </c:marker>
          <c:trendline>
            <c:trendlineType val="poly"/>
            <c:order val="2"/>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(2)'!$G$42:$AV$42</c:f>
              <c:numCache>
                <c:formatCode>0.00</c:formatCode>
                <c:ptCount val="42"/>
                <c:pt idx="0">
                  <c:v>32.611850224141996</c:v>
                </c:pt>
                <c:pt idx="1">
                  <c:v>28.314576999957701</c:v>
                </c:pt>
                <c:pt idx="2">
                  <c:v>33.325524199393442</c:v>
                </c:pt>
                <c:pt idx="3">
                  <c:v>32.34460000228875</c:v>
                </c:pt>
                <c:pt idx="4">
                  <c:v>46.331028745988803</c:v>
                </c:pt>
                <c:pt idx="5">
                  <c:v>42.517450150265518</c:v>
                </c:pt>
                <c:pt idx="6">
                  <c:v>42.583815218454411</c:v>
                </c:pt>
                <c:pt idx="7">
                  <c:v>47.554715544227697</c:v>
                </c:pt>
                <c:pt idx="8">
                  <c:v>32.34460000228875</c:v>
                </c:pt>
                <c:pt idx="9">
                  <c:v>30.804857071078636</c:v>
                </c:pt>
                <c:pt idx="10">
                  <c:v>40.826585300569612</c:v>
                </c:pt>
                <c:pt idx="11">
                  <c:v>39.314779197355797</c:v>
                </c:pt>
                <c:pt idx="12">
                  <c:v>46.594431047517098</c:v>
                </c:pt>
                <c:pt idx="13">
                  <c:v>38.7919444772931</c:v>
                </c:pt>
                <c:pt idx="14">
                  <c:v>37.209724478834296</c:v>
                </c:pt>
                <c:pt idx="15">
                  <c:v>32.701166709264051</c:v>
                </c:pt>
                <c:pt idx="16">
                  <c:v>39.020240013122596</c:v>
                </c:pt>
                <c:pt idx="17">
                  <c:v>38.200326569226242</c:v>
                </c:pt>
                <c:pt idx="18">
                  <c:v>38.782276448195503</c:v>
                </c:pt>
                <c:pt idx="19">
                  <c:v>37.509917718392799</c:v>
                </c:pt>
                <c:pt idx="20">
                  <c:v>43.330244971294718</c:v>
                </c:pt>
                <c:pt idx="21">
                  <c:v>34.913975807557598</c:v>
                </c:pt>
                <c:pt idx="22">
                  <c:v>38.859593639528811</c:v>
                </c:pt>
                <c:pt idx="23">
                  <c:v>35.547113771361097</c:v>
                </c:pt>
                <c:pt idx="24">
                  <c:v>47.262723593207902</c:v>
                </c:pt>
                <c:pt idx="25">
                  <c:v>40.386445261537951</c:v>
                </c:pt>
                <c:pt idx="26">
                  <c:v>42.584426812032433</c:v>
                </c:pt>
                <c:pt idx="27">
                  <c:v>43.309019511353704</c:v>
                </c:pt>
                <c:pt idx="28">
                  <c:v>39.4692308062967</c:v>
                </c:pt>
                <c:pt idx="29">
                  <c:v>44.856126397023594</c:v>
                </c:pt>
                <c:pt idx="30">
                  <c:v>44.838612303441913</c:v>
                </c:pt>
                <c:pt idx="31">
                  <c:v>41.190282217917911</c:v>
                </c:pt>
                <c:pt idx="32">
                  <c:v>41.571803311832525</c:v>
                </c:pt>
                <c:pt idx="33">
                  <c:v>34.012635770694196</c:v>
                </c:pt>
                <c:pt idx="34">
                  <c:v>48.002235277961312</c:v>
                </c:pt>
                <c:pt idx="35">
                  <c:v>42.06726920652585</c:v>
                </c:pt>
                <c:pt idx="36">
                  <c:v>40.6065078462873</c:v>
                </c:pt>
                <c:pt idx="37">
                  <c:v>39.563320241868503</c:v>
                </c:pt>
                <c:pt idx="38">
                  <c:v>38.644440177917417</c:v>
                </c:pt>
                <c:pt idx="39">
                  <c:v>33.049728674482004</c:v>
                </c:pt>
                <c:pt idx="40">
                  <c:v>45.546967256264509</c:v>
                </c:pt>
                <c:pt idx="41">
                  <c:v>44.212980431201395</c:v>
                </c:pt>
              </c:numCache>
            </c:numRef>
          </c:yVal>
          <c:smooth val="0"/>
        </c:ser>
        <c:ser>
          <c:idx val="2"/>
          <c:order val="1"/>
          <c:tx>
            <c:strRef>
              <c:f>'Result Gemiddeld (2)'!$A$40</c:f>
              <c:strCache>
                <c:ptCount val="1"/>
                <c:pt idx="0">
                  <c:v>HAARLEM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(2)'!$G$40:$AV$40</c:f>
              <c:numCache>
                <c:formatCode>0.00</c:formatCode>
                <c:ptCount val="42"/>
                <c:pt idx="0">
                  <c:v>18.1252597864572</c:v>
                </c:pt>
                <c:pt idx="1">
                  <c:v>15.917792233553802</c:v>
                </c:pt>
                <c:pt idx="2">
                  <c:v>15.411933360099798</c:v>
                </c:pt>
                <c:pt idx="3">
                  <c:v>17.179084967943623</c:v>
                </c:pt>
                <c:pt idx="4">
                  <c:v>26.613421057400025</c:v>
                </c:pt>
                <c:pt idx="5">
                  <c:v>18.159791754351701</c:v>
                </c:pt>
                <c:pt idx="6">
                  <c:v>18.1276000881195</c:v>
                </c:pt>
                <c:pt idx="7">
                  <c:v>23.559054097613824</c:v>
                </c:pt>
                <c:pt idx="8">
                  <c:v>17.179084967943623</c:v>
                </c:pt>
                <c:pt idx="9">
                  <c:v>15.446623359407702</c:v>
                </c:pt>
                <c:pt idx="10">
                  <c:v>19.90261745132857</c:v>
                </c:pt>
                <c:pt idx="11">
                  <c:v>17.277549746810202</c:v>
                </c:pt>
                <c:pt idx="12">
                  <c:v>21.450779227467269</c:v>
                </c:pt>
                <c:pt idx="13">
                  <c:v>20.2211258269304</c:v>
                </c:pt>
                <c:pt idx="14">
                  <c:v>14.540263128908098</c:v>
                </c:pt>
                <c:pt idx="15">
                  <c:v>17.147583878280287</c:v>
                </c:pt>
                <c:pt idx="16">
                  <c:v>16.236907924476441</c:v>
                </c:pt>
                <c:pt idx="17">
                  <c:v>16.896688748669099</c:v>
                </c:pt>
                <c:pt idx="18">
                  <c:v>20.394076453652438</c:v>
                </c:pt>
                <c:pt idx="19">
                  <c:v>18.074868381023425</c:v>
                </c:pt>
                <c:pt idx="20">
                  <c:v>21.733377576663766</c:v>
                </c:pt>
                <c:pt idx="21">
                  <c:v>13.009530193853704</c:v>
                </c:pt>
                <c:pt idx="22">
                  <c:v>17.759741940036889</c:v>
                </c:pt>
                <c:pt idx="23">
                  <c:v>13.052666635513322</c:v>
                </c:pt>
                <c:pt idx="24">
                  <c:v>18.498859047089599</c:v>
                </c:pt>
                <c:pt idx="25">
                  <c:v>17.897467517233501</c:v>
                </c:pt>
                <c:pt idx="26">
                  <c:v>19.6999999962601</c:v>
                </c:pt>
                <c:pt idx="27">
                  <c:v>20.481400124232</c:v>
                </c:pt>
                <c:pt idx="28">
                  <c:v>16.813289488616725</c:v>
                </c:pt>
                <c:pt idx="29">
                  <c:v>18.485097991095589</c:v>
                </c:pt>
                <c:pt idx="30">
                  <c:v>20.563112557329049</c:v>
                </c:pt>
                <c:pt idx="31">
                  <c:v>18.998435370776061</c:v>
                </c:pt>
                <c:pt idx="32">
                  <c:v>16.469935079673689</c:v>
                </c:pt>
                <c:pt idx="33">
                  <c:v>14.412857157843504</c:v>
                </c:pt>
                <c:pt idx="34">
                  <c:v>20.499868421178125</c:v>
                </c:pt>
                <c:pt idx="35">
                  <c:v>18.226233733164769</c:v>
                </c:pt>
                <c:pt idx="36">
                  <c:v>15.639999983261999</c:v>
                </c:pt>
                <c:pt idx="37">
                  <c:v>16.164575193442641</c:v>
                </c:pt>
                <c:pt idx="38">
                  <c:v>12.628979605071386</c:v>
                </c:pt>
                <c:pt idx="39">
                  <c:v>12.567434185429622</c:v>
                </c:pt>
                <c:pt idx="40">
                  <c:v>18.175666662851999</c:v>
                </c:pt>
                <c:pt idx="41">
                  <c:v>17.744999995357102</c:v>
                </c:pt>
              </c:numCache>
            </c:numRef>
          </c:yVal>
          <c:smooth val="0"/>
        </c:ser>
        <c:ser>
          <c:idx val="3"/>
          <c:order val="2"/>
          <c:tx>
            <c:strRef>
              <c:f>'Result Gemiddeld (2)'!$B$38</c:f>
              <c:strCache>
                <c:ptCount val="1"/>
                <c:pt idx="0">
                  <c:v>Zaandam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(2)'!$G$38:$AV$38</c:f>
              <c:numCache>
                <c:formatCode>0.00</c:formatCode>
                <c:ptCount val="42"/>
                <c:pt idx="0">
                  <c:v>13.518181829741501</c:v>
                </c:pt>
                <c:pt idx="1">
                  <c:v>12.7232876411856</c:v>
                </c:pt>
                <c:pt idx="2">
                  <c:v>14.409999985625802</c:v>
                </c:pt>
                <c:pt idx="3">
                  <c:v>14.929142808914214</c:v>
                </c:pt>
                <c:pt idx="4">
                  <c:v>23.402463816214286</c:v>
                </c:pt>
                <c:pt idx="5">
                  <c:v>16.024722192022502</c:v>
                </c:pt>
                <c:pt idx="6">
                  <c:v>16.4988570553916</c:v>
                </c:pt>
                <c:pt idx="7">
                  <c:v>17.226153887235174</c:v>
                </c:pt>
                <c:pt idx="8">
                  <c:v>14.929142808914214</c:v>
                </c:pt>
                <c:pt idx="9">
                  <c:v>13.575972179571799</c:v>
                </c:pt>
                <c:pt idx="10">
                  <c:v>15.6900000221589</c:v>
                </c:pt>
                <c:pt idx="11">
                  <c:v>14.939852924907912</c:v>
                </c:pt>
                <c:pt idx="12">
                  <c:v>19.009420298147869</c:v>
                </c:pt>
                <c:pt idx="13">
                  <c:v>18.069275448287701</c:v>
                </c:pt>
                <c:pt idx="14">
                  <c:v>15.519999966901899</c:v>
                </c:pt>
                <c:pt idx="15">
                  <c:v>14.0192646840039</c:v>
                </c:pt>
                <c:pt idx="16">
                  <c:v>14.227941211532098</c:v>
                </c:pt>
                <c:pt idx="17">
                  <c:v>16.465074688640989</c:v>
                </c:pt>
                <c:pt idx="18">
                  <c:v>16.75202891446537</c:v>
                </c:pt>
                <c:pt idx="19">
                  <c:v>17.695362277652887</c:v>
                </c:pt>
                <c:pt idx="20">
                  <c:v>19.113015916612454</c:v>
                </c:pt>
                <c:pt idx="21">
                  <c:v>13.023194438881312</c:v>
                </c:pt>
                <c:pt idx="22">
                  <c:v>18.852388004758524</c:v>
                </c:pt>
                <c:pt idx="23">
                  <c:v>12.469014053613412</c:v>
                </c:pt>
                <c:pt idx="24">
                  <c:v>13.948235294398099</c:v>
                </c:pt>
                <c:pt idx="25">
                  <c:v>17.032352924346899</c:v>
                </c:pt>
                <c:pt idx="26">
                  <c:v>17.541159477786699</c:v>
                </c:pt>
                <c:pt idx="27">
                  <c:v>17.893698594341487</c:v>
                </c:pt>
                <c:pt idx="28">
                  <c:v>15.433676558382414</c:v>
                </c:pt>
                <c:pt idx="29">
                  <c:v>18.416285732814224</c:v>
                </c:pt>
                <c:pt idx="30">
                  <c:v>16.9223944234176</c:v>
                </c:pt>
                <c:pt idx="31">
                  <c:v>16.867428609303087</c:v>
                </c:pt>
                <c:pt idx="32">
                  <c:v>16.1145069565572</c:v>
                </c:pt>
                <c:pt idx="33">
                  <c:v>15.694444424576202</c:v>
                </c:pt>
                <c:pt idx="34">
                  <c:v>20.1639131117558</c:v>
                </c:pt>
                <c:pt idx="35">
                  <c:v>13.6701388623979</c:v>
                </c:pt>
                <c:pt idx="36">
                  <c:v>14.466619639329522</c:v>
                </c:pt>
                <c:pt idx="37">
                  <c:v>16.103623162145187</c:v>
                </c:pt>
                <c:pt idx="38">
                  <c:v>14.294084441493901</c:v>
                </c:pt>
                <c:pt idx="39">
                  <c:v>13.3643661619912</c:v>
                </c:pt>
                <c:pt idx="40">
                  <c:v>18.001428685869499</c:v>
                </c:pt>
                <c:pt idx="41">
                  <c:v>18.5738235922421</c:v>
                </c:pt>
              </c:numCache>
            </c:numRef>
          </c:yVal>
          <c:smooth val="0"/>
        </c:ser>
        <c:ser>
          <c:idx val="5"/>
          <c:order val="3"/>
          <c:tx>
            <c:strRef>
              <c:f>'Result Gemiddeld (2)'!$A$41</c:f>
              <c:strCache>
                <c:ptCount val="1"/>
                <c:pt idx="0">
                  <c:v>Alkmaar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(2)'!$G$41:$AV$41</c:f>
              <c:numCache>
                <c:formatCode>0.00</c:formatCode>
                <c:ptCount val="42"/>
                <c:pt idx="0">
                  <c:v>19.407272685657802</c:v>
                </c:pt>
                <c:pt idx="1">
                  <c:v>21.99017690135307</c:v>
                </c:pt>
                <c:pt idx="2">
                  <c:v>18.876792417382287</c:v>
                </c:pt>
                <c:pt idx="3">
                  <c:v>23.043425877888989</c:v>
                </c:pt>
                <c:pt idx="4">
                  <c:v>25.315929307346799</c:v>
                </c:pt>
                <c:pt idx="5">
                  <c:v>21.118317746670424</c:v>
                </c:pt>
                <c:pt idx="6">
                  <c:v>21.818333294656501</c:v>
                </c:pt>
                <c:pt idx="7">
                  <c:v>22.204722241119061</c:v>
                </c:pt>
                <c:pt idx="8">
                  <c:v>23.043425877888989</c:v>
                </c:pt>
                <c:pt idx="9">
                  <c:v>14.2231192391947</c:v>
                </c:pt>
                <c:pt idx="10">
                  <c:v>17.765277822812401</c:v>
                </c:pt>
                <c:pt idx="11">
                  <c:v>16.22642204302165</c:v>
                </c:pt>
                <c:pt idx="12">
                  <c:v>21.541401903205902</c:v>
                </c:pt>
                <c:pt idx="13">
                  <c:v>20.797981774041425</c:v>
                </c:pt>
                <c:pt idx="14">
                  <c:v>20.973513530181233</c:v>
                </c:pt>
                <c:pt idx="15">
                  <c:v>17.992190497262087</c:v>
                </c:pt>
                <c:pt idx="16">
                  <c:v>16.3374073549553</c:v>
                </c:pt>
                <c:pt idx="17">
                  <c:v>19.565225180204902</c:v>
                </c:pt>
                <c:pt idx="18">
                  <c:v>20.056491257851601</c:v>
                </c:pt>
                <c:pt idx="19">
                  <c:v>20.58261687287655</c:v>
                </c:pt>
                <c:pt idx="20">
                  <c:v>19.688909088481587</c:v>
                </c:pt>
                <c:pt idx="21">
                  <c:v>24.168055660746724</c:v>
                </c:pt>
                <c:pt idx="22">
                  <c:v>18.766486464319989</c:v>
                </c:pt>
                <c:pt idx="23">
                  <c:v>12.922592556035118</c:v>
                </c:pt>
                <c:pt idx="24">
                  <c:v>18.254312003424374</c:v>
                </c:pt>
                <c:pt idx="25">
                  <c:v>18.936388947345588</c:v>
                </c:pt>
                <c:pt idx="26">
                  <c:v>20.565596283028949</c:v>
                </c:pt>
                <c:pt idx="27">
                  <c:v>20.473703724366587</c:v>
                </c:pt>
                <c:pt idx="28">
                  <c:v>15.089626220899214</c:v>
                </c:pt>
                <c:pt idx="29">
                  <c:v>19.288333399253961</c:v>
                </c:pt>
                <c:pt idx="30">
                  <c:v>18.538990790690825</c:v>
                </c:pt>
                <c:pt idx="31">
                  <c:v>17.282636282660633</c:v>
                </c:pt>
                <c:pt idx="32">
                  <c:v>15.993425854930212</c:v>
                </c:pt>
                <c:pt idx="33">
                  <c:v>12.980283055665412</c:v>
                </c:pt>
                <c:pt idx="34">
                  <c:v>18.504636439410099</c:v>
                </c:pt>
                <c:pt idx="35">
                  <c:v>17.244074088555799</c:v>
                </c:pt>
                <c:pt idx="36">
                  <c:v>15.296509407601302</c:v>
                </c:pt>
                <c:pt idx="37">
                  <c:v>18.567570026789902</c:v>
                </c:pt>
                <c:pt idx="38">
                  <c:v>16.653240746921966</c:v>
                </c:pt>
                <c:pt idx="39">
                  <c:v>15.230857186090386</c:v>
                </c:pt>
                <c:pt idx="40">
                  <c:v>19.996697233357569</c:v>
                </c:pt>
                <c:pt idx="41">
                  <c:v>20.575740708245174</c:v>
                </c:pt>
              </c:numCache>
            </c:numRef>
          </c:yVal>
          <c:smooth val="0"/>
        </c:ser>
        <c:ser>
          <c:idx val="1"/>
          <c:order val="4"/>
          <c:tx>
            <c:strRef>
              <c:f>'Result Gemiddeld (2)'!$A$39</c:f>
              <c:strCache>
                <c:ptCount val="1"/>
                <c:pt idx="0">
                  <c:v>Hilversum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(2)'!$G$39:$AV$39</c:f>
              <c:numCache>
                <c:formatCode>0.00</c:formatCode>
                <c:ptCount val="42"/>
                <c:pt idx="0">
                  <c:v>12.673578015161199</c:v>
                </c:pt>
                <c:pt idx="1">
                  <c:v>10.939473631089214</c:v>
                </c:pt>
                <c:pt idx="2">
                  <c:v>12.964272720163498</c:v>
                </c:pt>
                <c:pt idx="3">
                  <c:v>11.352727304805414</c:v>
                </c:pt>
                <c:pt idx="4">
                  <c:v>20.402347832140645</c:v>
                </c:pt>
                <c:pt idx="5">
                  <c:v>18.724732160568166</c:v>
                </c:pt>
                <c:pt idx="6">
                  <c:v>18.066140379821949</c:v>
                </c:pt>
                <c:pt idx="7">
                  <c:v>14.306756698333512</c:v>
                </c:pt>
                <c:pt idx="8">
                  <c:v>11.352727304805414</c:v>
                </c:pt>
                <c:pt idx="9">
                  <c:v>10.930088465192698</c:v>
                </c:pt>
                <c:pt idx="10">
                  <c:v>14.0630630759506</c:v>
                </c:pt>
                <c:pt idx="11">
                  <c:v>13.5349558138214</c:v>
                </c:pt>
                <c:pt idx="12">
                  <c:v>16.90172720822417</c:v>
                </c:pt>
                <c:pt idx="13">
                  <c:v>15.692818173495198</c:v>
                </c:pt>
                <c:pt idx="14">
                  <c:v>13.266126205255302</c:v>
                </c:pt>
                <c:pt idx="15">
                  <c:v>14.092053596462502</c:v>
                </c:pt>
                <c:pt idx="16">
                  <c:v>13.981171113950698</c:v>
                </c:pt>
                <c:pt idx="17">
                  <c:v>16.351842089703187</c:v>
                </c:pt>
                <c:pt idx="18">
                  <c:v>17.283652092062869</c:v>
                </c:pt>
                <c:pt idx="19">
                  <c:v>16.261018501387689</c:v>
                </c:pt>
                <c:pt idx="20">
                  <c:v>18.142293527585689</c:v>
                </c:pt>
                <c:pt idx="21">
                  <c:v>10.797589282904402</c:v>
                </c:pt>
                <c:pt idx="22">
                  <c:v>10.2900877061643</c:v>
                </c:pt>
                <c:pt idx="23">
                  <c:v>10.3899137994339</c:v>
                </c:pt>
                <c:pt idx="24">
                  <c:v>16.526371658375787</c:v>
                </c:pt>
                <c:pt idx="25">
                  <c:v>13.269285672477302</c:v>
                </c:pt>
                <c:pt idx="26">
                  <c:v>16.241858427503541</c:v>
                </c:pt>
                <c:pt idx="27">
                  <c:v>16.327391330055601</c:v>
                </c:pt>
                <c:pt idx="28">
                  <c:v>14.569652115780414</c:v>
                </c:pt>
                <c:pt idx="29">
                  <c:v>15.382499975817522</c:v>
                </c:pt>
                <c:pt idx="30">
                  <c:v>16.467589347490186</c:v>
                </c:pt>
                <c:pt idx="31">
                  <c:v>14.789099199277899</c:v>
                </c:pt>
                <c:pt idx="32">
                  <c:v>16.684867280774405</c:v>
                </c:pt>
                <c:pt idx="33">
                  <c:v>15.3982301560123</c:v>
                </c:pt>
                <c:pt idx="34">
                  <c:v>16.881504430180087</c:v>
                </c:pt>
                <c:pt idx="35">
                  <c:v>14.581999977775199</c:v>
                </c:pt>
                <c:pt idx="36">
                  <c:v>13.710267865232098</c:v>
                </c:pt>
                <c:pt idx="37">
                  <c:v>13.246090910651498</c:v>
                </c:pt>
                <c:pt idx="38">
                  <c:v>11.771769920281598</c:v>
                </c:pt>
                <c:pt idx="39">
                  <c:v>12.8418919138006</c:v>
                </c:pt>
                <c:pt idx="40">
                  <c:v>18.00767858752177</c:v>
                </c:pt>
                <c:pt idx="41">
                  <c:v>17.308672590593261</c:v>
                </c:pt>
              </c:numCache>
            </c:numRef>
          </c:yVal>
          <c:smooth val="0"/>
        </c:ser>
        <c:ser>
          <c:idx val="4"/>
          <c:order val="5"/>
          <c:tx>
            <c:v>Gemiddelde</c:v>
          </c:tx>
          <c:spPr>
            <a:ln w="38100">
              <a:prstDash val="sysDash"/>
            </a:ln>
          </c:spPr>
          <c:marker>
            <c:symbol val="none"/>
          </c:marker>
          <c:trendline>
            <c:spPr>
              <a:ln w="25400" cmpd="sng">
                <a:solidFill>
                  <a:schemeClr val="tx1"/>
                </a:solidFill>
                <a:prstDash val="solid"/>
              </a:ln>
            </c:spPr>
            <c:trendlineType val="linear"/>
            <c:dispRSqr val="0"/>
            <c:dispEq val="1"/>
            <c:trendlineLbl>
              <c:layout>
                <c:manualLayout>
                  <c:x val="8.5686651174281897E-2"/>
                  <c:y val="-0.3179528769841271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(2)'!$G$43:$AV$43</c:f>
              <c:numCache>
                <c:formatCode>0.00</c:formatCode>
                <c:ptCount val="42"/>
                <c:pt idx="0">
                  <c:v>19.267228508231909</c:v>
                </c:pt>
                <c:pt idx="1">
                  <c:v>17.977061481427885</c:v>
                </c:pt>
                <c:pt idx="2">
                  <c:v>18.99770453653294</c:v>
                </c:pt>
                <c:pt idx="3">
                  <c:v>19.769796192368169</c:v>
                </c:pt>
                <c:pt idx="4">
                  <c:v>28.413038151818135</c:v>
                </c:pt>
                <c:pt idx="5">
                  <c:v>23.309002800775655</c:v>
                </c:pt>
                <c:pt idx="6">
                  <c:v>23.418949207288787</c:v>
                </c:pt>
                <c:pt idx="7">
                  <c:v>24.970280493705836</c:v>
                </c:pt>
                <c:pt idx="8">
                  <c:v>19.769796192368169</c:v>
                </c:pt>
                <c:pt idx="9">
                  <c:v>16.996132062889089</c:v>
                </c:pt>
                <c:pt idx="10">
                  <c:v>21.649508734564023</c:v>
                </c:pt>
                <c:pt idx="11">
                  <c:v>20.258711945183368</c:v>
                </c:pt>
                <c:pt idx="12">
                  <c:v>25.099551936912491</c:v>
                </c:pt>
                <c:pt idx="13">
                  <c:v>22.714629140009581</c:v>
                </c:pt>
                <c:pt idx="14">
                  <c:v>20.301925462016232</c:v>
                </c:pt>
                <c:pt idx="15">
                  <c:v>19.190451873054595</c:v>
                </c:pt>
                <c:pt idx="16">
                  <c:v>19.960733523607399</c:v>
                </c:pt>
                <c:pt idx="17">
                  <c:v>21.495831455288901</c:v>
                </c:pt>
                <c:pt idx="18">
                  <c:v>22.653705033245561</c:v>
                </c:pt>
                <c:pt idx="19">
                  <c:v>22.02475675026669</c:v>
                </c:pt>
                <c:pt idx="20">
                  <c:v>24.401568216127639</c:v>
                </c:pt>
                <c:pt idx="21">
                  <c:v>19.182469076788706</c:v>
                </c:pt>
                <c:pt idx="22">
                  <c:v>20.905659550961641</c:v>
                </c:pt>
                <c:pt idx="23">
                  <c:v>16.876260163191358</c:v>
                </c:pt>
                <c:pt idx="24">
                  <c:v>22.898100319299157</c:v>
                </c:pt>
                <c:pt idx="25">
                  <c:v>21.504388064588287</c:v>
                </c:pt>
                <c:pt idx="26">
                  <c:v>23.326608199322333</c:v>
                </c:pt>
                <c:pt idx="27">
                  <c:v>23.697042656869883</c:v>
                </c:pt>
                <c:pt idx="28">
                  <c:v>20.275095037995079</c:v>
                </c:pt>
                <c:pt idx="29">
                  <c:v>23.285668699200979</c:v>
                </c:pt>
                <c:pt idx="30">
                  <c:v>23.466139884473858</c:v>
                </c:pt>
                <c:pt idx="31">
                  <c:v>21.825576335987101</c:v>
                </c:pt>
                <c:pt idx="32">
                  <c:v>21.366907696753621</c:v>
                </c:pt>
                <c:pt idx="33">
                  <c:v>18.499690112958319</c:v>
                </c:pt>
                <c:pt idx="34">
                  <c:v>24.810431536097081</c:v>
                </c:pt>
                <c:pt idx="35">
                  <c:v>21.157943173683901</c:v>
                </c:pt>
                <c:pt idx="36">
                  <c:v>19.943980948342439</c:v>
                </c:pt>
                <c:pt idx="37">
                  <c:v>20.729035906979529</c:v>
                </c:pt>
                <c:pt idx="38">
                  <c:v>18.798502978337215</c:v>
                </c:pt>
                <c:pt idx="39">
                  <c:v>17.41085562435881</c:v>
                </c:pt>
                <c:pt idx="40">
                  <c:v>23.945687685173038</c:v>
                </c:pt>
                <c:pt idx="41">
                  <c:v>23.683243463527798</c:v>
                </c:pt>
              </c:numCache>
            </c:numRef>
          </c:yVal>
          <c:smooth val="0"/>
        </c:ser>
        <c:dLbls>
          <c:showLegendKey val="0"/>
          <c:showVal val="0"/>
          <c:showCatName val="0"/>
          <c:showSerName val="0"/>
          <c:showPercent val="0"/>
          <c:showBubbleSize val="0"/>
        </c:dLbls>
        <c:axId val="112366336"/>
        <c:axId val="112367872"/>
      </c:scatterChart>
      <c:valAx>
        <c:axId val="112366336"/>
        <c:scaling>
          <c:orientation val="minMax"/>
          <c:min val="40915"/>
        </c:scaling>
        <c:delete val="0"/>
        <c:axPos val="b"/>
        <c:numFmt formatCode="m/yyyy" sourceLinked="0"/>
        <c:majorTickMark val="out"/>
        <c:minorTickMark val="none"/>
        <c:tickLblPos val="nextTo"/>
        <c:crossAx val="112367872"/>
        <c:crosses val="autoZero"/>
        <c:crossBetween val="midCat"/>
        <c:majorUnit val="366"/>
      </c:valAx>
      <c:valAx>
        <c:axId val="112367872"/>
        <c:scaling>
          <c:orientation val="minMax"/>
        </c:scaling>
        <c:delete val="0"/>
        <c:axPos val="l"/>
        <c:majorGridlines/>
        <c:numFmt formatCode="0.00" sourceLinked="1"/>
        <c:majorTickMark val="out"/>
        <c:minorTickMark val="none"/>
        <c:tickLblPos val="nextTo"/>
        <c:crossAx val="112366336"/>
        <c:crosses val="autoZero"/>
        <c:crossBetween val="midCat"/>
      </c:valAx>
    </c:plotArea>
    <c:legend>
      <c:legendPos val="r"/>
      <c:legendEntry>
        <c:idx val="6"/>
        <c:delete val="1"/>
      </c:legendEntry>
      <c:legendEntry>
        <c:idx val="7"/>
        <c:delete val="1"/>
      </c:legendEntry>
      <c:layout>
        <c:manualLayout>
          <c:xMode val="edge"/>
          <c:yMode val="edge"/>
          <c:x val="0.74582209601514204"/>
          <c:y val="9.8329365079365239E-2"/>
          <c:w val="0.25212311090494882"/>
          <c:h val="0.6834910714285727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Overijssel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0"/>
          <c:order val="0"/>
          <c:tx>
            <c:strRef>
              <c:f>'Result Gemiddeld (2)'!$B$44</c:f>
              <c:strCache>
                <c:ptCount val="1"/>
                <c:pt idx="0">
                  <c:v>Almelo</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(2)'!$G$44:$AV$44</c:f>
              <c:numCache>
                <c:formatCode>0.00</c:formatCode>
                <c:ptCount val="42"/>
                <c:pt idx="0">
                  <c:v>8.9587999916076768</c:v>
                </c:pt>
                <c:pt idx="1">
                  <c:v>8.0138158013946104</c:v>
                </c:pt>
                <c:pt idx="2">
                  <c:v>8.8939506036264024</c:v>
                </c:pt>
                <c:pt idx="3">
                  <c:v>4.5828750133514395</c:v>
                </c:pt>
                <c:pt idx="4">
                  <c:v>9.5661728043615106</c:v>
                </c:pt>
                <c:pt idx="5">
                  <c:v>10.846184241144314</c:v>
                </c:pt>
                <c:pt idx="6">
                  <c:v>10.731428654162887</c:v>
                </c:pt>
                <c:pt idx="7">
                  <c:v>10.7256579336367</c:v>
                </c:pt>
                <c:pt idx="8">
                  <c:v>4.5828750133514395</c:v>
                </c:pt>
                <c:pt idx="9">
                  <c:v>7.3142500013112945</c:v>
                </c:pt>
                <c:pt idx="10">
                  <c:v>10.708249986171698</c:v>
                </c:pt>
                <c:pt idx="11">
                  <c:v>9.3328205255361691</c:v>
                </c:pt>
                <c:pt idx="12">
                  <c:v>14.1058536041074</c:v>
                </c:pt>
                <c:pt idx="13">
                  <c:v>13.807654369024622</c:v>
                </c:pt>
                <c:pt idx="14">
                  <c:v>13.712837915162806</c:v>
                </c:pt>
                <c:pt idx="15">
                  <c:v>11.781025635890488</c:v>
                </c:pt>
                <c:pt idx="16">
                  <c:v>12.518780510600006</c:v>
                </c:pt>
                <c:pt idx="17">
                  <c:v>11.588157882815898</c:v>
                </c:pt>
                <c:pt idx="18">
                  <c:v>12.316835442675799</c:v>
                </c:pt>
                <c:pt idx="19">
                  <c:v>14.038170762178375</c:v>
                </c:pt>
                <c:pt idx="20">
                  <c:v>14.011298798895487</c:v>
                </c:pt>
                <c:pt idx="21">
                  <c:v>10.2261538261022</c:v>
                </c:pt>
                <c:pt idx="22">
                  <c:v>8.7853846015074293</c:v>
                </c:pt>
                <c:pt idx="23">
                  <c:v>10.578354461283601</c:v>
                </c:pt>
                <c:pt idx="24">
                  <c:v>11.2692307478342</c:v>
                </c:pt>
                <c:pt idx="25">
                  <c:v>11.008181825860801</c:v>
                </c:pt>
                <c:pt idx="26">
                  <c:v>12.016315764502487</c:v>
                </c:pt>
                <c:pt idx="27">
                  <c:v>11.542499997113914</c:v>
                </c:pt>
                <c:pt idx="28">
                  <c:v>9.4616667060625002</c:v>
                </c:pt>
                <c:pt idx="29">
                  <c:v>11.580399971008312</c:v>
                </c:pt>
                <c:pt idx="30">
                  <c:v>12.163636371686927</c:v>
                </c:pt>
                <c:pt idx="31">
                  <c:v>13.055584399731124</c:v>
                </c:pt>
                <c:pt idx="32">
                  <c:v>13.661249911785102</c:v>
                </c:pt>
                <c:pt idx="33">
                  <c:v>11.7838750362396</c:v>
                </c:pt>
                <c:pt idx="34">
                  <c:v>12.221097472237398</c:v>
                </c:pt>
                <c:pt idx="35">
                  <c:v>11.672820543631499</c:v>
                </c:pt>
                <c:pt idx="36">
                  <c:v>10.9992307455112</c:v>
                </c:pt>
                <c:pt idx="37">
                  <c:v>12.351333297093706</c:v>
                </c:pt>
                <c:pt idx="38">
                  <c:v>11.533766210853306</c:v>
                </c:pt>
                <c:pt idx="39">
                  <c:v>10.054216855979806</c:v>
                </c:pt>
                <c:pt idx="40">
                  <c:v>14.0832911759992</c:v>
                </c:pt>
                <c:pt idx="41">
                  <c:v>14.394756157223812</c:v>
                </c:pt>
              </c:numCache>
            </c:numRef>
          </c:yVal>
          <c:smooth val="0"/>
        </c:ser>
        <c:ser>
          <c:idx val="2"/>
          <c:order val="1"/>
          <c:tx>
            <c:strRef>
              <c:f>'Result Gemiddeld (2)'!$A$46</c:f>
              <c:strCache>
                <c:ptCount val="1"/>
                <c:pt idx="0">
                  <c:v>Deventer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(2)'!$G$46:$AV$46</c:f>
              <c:numCache>
                <c:formatCode>0.00</c:formatCode>
                <c:ptCount val="42"/>
                <c:pt idx="0">
                  <c:v>14.796547625746006</c:v>
                </c:pt>
                <c:pt idx="1">
                  <c:v>13.490241016250099</c:v>
                </c:pt>
                <c:pt idx="2">
                  <c:v>12.2826189455532</c:v>
                </c:pt>
                <c:pt idx="3">
                  <c:v>8.6430487618213565</c:v>
                </c:pt>
                <c:pt idx="4">
                  <c:v>15.728250014782001</c:v>
                </c:pt>
                <c:pt idx="5">
                  <c:v>14.781481495609999</c:v>
                </c:pt>
                <c:pt idx="6">
                  <c:v>15.160000011324914</c:v>
                </c:pt>
                <c:pt idx="7">
                  <c:v>12.584512161045501</c:v>
                </c:pt>
                <c:pt idx="8">
                  <c:v>8.6430487618213565</c:v>
                </c:pt>
                <c:pt idx="9">
                  <c:v>10.761975335486101</c:v>
                </c:pt>
                <c:pt idx="10">
                  <c:v>14.051927710154001</c:v>
                </c:pt>
                <c:pt idx="11">
                  <c:v>11.355609704808522</c:v>
                </c:pt>
                <c:pt idx="12">
                  <c:v>18.130843277437087</c:v>
                </c:pt>
                <c:pt idx="13">
                  <c:v>19.188095229012625</c:v>
                </c:pt>
                <c:pt idx="14">
                  <c:v>15.357037079187124</c:v>
                </c:pt>
                <c:pt idx="15">
                  <c:v>12.690487879078622</c:v>
                </c:pt>
                <c:pt idx="16">
                  <c:v>17.965180747480289</c:v>
                </c:pt>
                <c:pt idx="17">
                  <c:v>16.591153798959201</c:v>
                </c:pt>
                <c:pt idx="18">
                  <c:v>20.396585319100399</c:v>
                </c:pt>
                <c:pt idx="19">
                  <c:v>17.982409511703921</c:v>
                </c:pt>
                <c:pt idx="20">
                  <c:v>19.008888803882424</c:v>
                </c:pt>
                <c:pt idx="21">
                  <c:v>17.749012302469261</c:v>
                </c:pt>
                <c:pt idx="22">
                  <c:v>12.0932529978005</c:v>
                </c:pt>
                <c:pt idx="23">
                  <c:v>13.4543209340837</c:v>
                </c:pt>
                <c:pt idx="24">
                  <c:v>14.604819283428</c:v>
                </c:pt>
                <c:pt idx="25">
                  <c:v>18.614875030517641</c:v>
                </c:pt>
                <c:pt idx="26">
                  <c:v>18.569749903678868</c:v>
                </c:pt>
                <c:pt idx="27">
                  <c:v>16.181358043058438</c:v>
                </c:pt>
                <c:pt idx="28">
                  <c:v>13.3043209387932</c:v>
                </c:pt>
                <c:pt idx="29">
                  <c:v>14.818624997139</c:v>
                </c:pt>
                <c:pt idx="30">
                  <c:v>16.1397499620914</c:v>
                </c:pt>
                <c:pt idx="31">
                  <c:v>12.8076250165701</c:v>
                </c:pt>
                <c:pt idx="32">
                  <c:v>18.425731728716599</c:v>
                </c:pt>
                <c:pt idx="33">
                  <c:v>11.138125014305098</c:v>
                </c:pt>
                <c:pt idx="34">
                  <c:v>15.929999992961006</c:v>
                </c:pt>
                <c:pt idx="35">
                  <c:v>16.029756104073886</c:v>
                </c:pt>
                <c:pt idx="36">
                  <c:v>11.632409601326406</c:v>
                </c:pt>
                <c:pt idx="37">
                  <c:v>15.190864200945304</c:v>
                </c:pt>
                <c:pt idx="38">
                  <c:v>12.456049377535622</c:v>
                </c:pt>
                <c:pt idx="39">
                  <c:v>11.0814285704068</c:v>
                </c:pt>
                <c:pt idx="40">
                  <c:v>20.383125042915289</c:v>
                </c:pt>
                <c:pt idx="41">
                  <c:v>20.991204876497587</c:v>
                </c:pt>
              </c:numCache>
            </c:numRef>
          </c:yVal>
          <c:smooth val="0"/>
        </c:ser>
        <c:ser>
          <c:idx val="3"/>
          <c:order val="2"/>
          <c:tx>
            <c:strRef>
              <c:f>'Result Gemiddeld (2)'!$B$48</c:f>
              <c:strCache>
                <c:ptCount val="1"/>
                <c:pt idx="0">
                  <c:v>ENSCHEDE</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(2)'!$G$48:$AV$48</c:f>
              <c:numCache>
                <c:formatCode>0.00</c:formatCode>
                <c:ptCount val="42"/>
                <c:pt idx="0">
                  <c:v>14.944733796035001</c:v>
                </c:pt>
                <c:pt idx="1">
                  <c:v>16.231497066463501</c:v>
                </c:pt>
                <c:pt idx="2">
                  <c:v>13.081452549502806</c:v>
                </c:pt>
                <c:pt idx="3">
                  <c:v>6.3995402242945501</c:v>
                </c:pt>
                <c:pt idx="4">
                  <c:v>16.45122807067737</c:v>
                </c:pt>
                <c:pt idx="5">
                  <c:v>12.2716958899247</c:v>
                </c:pt>
                <c:pt idx="6">
                  <c:v>12.969230774591702</c:v>
                </c:pt>
                <c:pt idx="7">
                  <c:v>17.9271257394802</c:v>
                </c:pt>
                <c:pt idx="8">
                  <c:v>6.3995402242945501</c:v>
                </c:pt>
                <c:pt idx="9">
                  <c:v>11.120952401842398</c:v>
                </c:pt>
                <c:pt idx="10">
                  <c:v>13.997529466011898</c:v>
                </c:pt>
                <c:pt idx="11">
                  <c:v>14.121566249663612</c:v>
                </c:pt>
                <c:pt idx="12">
                  <c:v>17.593410392717086</c:v>
                </c:pt>
                <c:pt idx="13">
                  <c:v>18.182441908259687</c:v>
                </c:pt>
                <c:pt idx="14">
                  <c:v>15.6603592612786</c:v>
                </c:pt>
                <c:pt idx="15">
                  <c:v>14.7229940348757</c:v>
                </c:pt>
                <c:pt idx="16">
                  <c:v>17.350173379644524</c:v>
                </c:pt>
                <c:pt idx="17">
                  <c:v>14.679940841607102</c:v>
                </c:pt>
                <c:pt idx="18">
                  <c:v>18.734698829880724</c:v>
                </c:pt>
                <c:pt idx="19">
                  <c:v>16.5383999824524</c:v>
                </c:pt>
                <c:pt idx="20">
                  <c:v>17.804508716384824</c:v>
                </c:pt>
                <c:pt idx="21">
                  <c:v>9.3552975761039185</c:v>
                </c:pt>
                <c:pt idx="22">
                  <c:v>12.3191616535187</c:v>
                </c:pt>
                <c:pt idx="23">
                  <c:v>12.8188823671902</c:v>
                </c:pt>
                <c:pt idx="24">
                  <c:v>12.150857150214099</c:v>
                </c:pt>
                <c:pt idx="25">
                  <c:v>13.755416584866422</c:v>
                </c:pt>
                <c:pt idx="26">
                  <c:v>17.904294187882424</c:v>
                </c:pt>
                <c:pt idx="27">
                  <c:v>17.351052621651824</c:v>
                </c:pt>
                <c:pt idx="28">
                  <c:v>11.228749977690798</c:v>
                </c:pt>
                <c:pt idx="29">
                  <c:v>15.1628401900184</c:v>
                </c:pt>
                <c:pt idx="30">
                  <c:v>13.506424273866624</c:v>
                </c:pt>
                <c:pt idx="31">
                  <c:v>15.437257191794298</c:v>
                </c:pt>
                <c:pt idx="32">
                  <c:v>22.178012095302002</c:v>
                </c:pt>
                <c:pt idx="33">
                  <c:v>15.2722560705208</c:v>
                </c:pt>
                <c:pt idx="34">
                  <c:v>16.237356376373889</c:v>
                </c:pt>
                <c:pt idx="35">
                  <c:v>15.793988413893398</c:v>
                </c:pt>
                <c:pt idx="36">
                  <c:v>12.0926743842835</c:v>
                </c:pt>
                <c:pt idx="37">
                  <c:v>15.010736187542914</c:v>
                </c:pt>
                <c:pt idx="38">
                  <c:v>13.610429418598899</c:v>
                </c:pt>
                <c:pt idx="39">
                  <c:v>10.375595241785025</c:v>
                </c:pt>
                <c:pt idx="40">
                  <c:v>18.313976622464438</c:v>
                </c:pt>
                <c:pt idx="41">
                  <c:v>20.120454547080101</c:v>
                </c:pt>
              </c:numCache>
            </c:numRef>
          </c:yVal>
          <c:smooth val="0"/>
        </c:ser>
        <c:ser>
          <c:idx val="5"/>
          <c:order val="3"/>
          <c:tx>
            <c:strRef>
              <c:f>'Result Gemiddeld (2)'!$A$47</c:f>
              <c:strCache>
                <c:ptCount val="1"/>
                <c:pt idx="0">
                  <c:v>Zwolle</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(2)'!$G$47:$AV$47</c:f>
              <c:numCache>
                <c:formatCode>0.00</c:formatCode>
                <c:ptCount val="42"/>
                <c:pt idx="0">
                  <c:v>14.069999935603414</c:v>
                </c:pt>
                <c:pt idx="1">
                  <c:v>13.922115438259604</c:v>
                </c:pt>
                <c:pt idx="2">
                  <c:v>14.966372683936498</c:v>
                </c:pt>
                <c:pt idx="3">
                  <c:v>13.446237684476499</c:v>
                </c:pt>
                <c:pt idx="4">
                  <c:v>25.314077650459136</c:v>
                </c:pt>
                <c:pt idx="5">
                  <c:v>15.320282954090002</c:v>
                </c:pt>
                <c:pt idx="6">
                  <c:v>15.4923231770294</c:v>
                </c:pt>
                <c:pt idx="7">
                  <c:v>17.692941221536401</c:v>
                </c:pt>
                <c:pt idx="8">
                  <c:v>13.446237684476499</c:v>
                </c:pt>
                <c:pt idx="9">
                  <c:v>14.180300108194398</c:v>
                </c:pt>
                <c:pt idx="10">
                  <c:v>15.168190520150301</c:v>
                </c:pt>
                <c:pt idx="11">
                  <c:v>14.2705101893873</c:v>
                </c:pt>
                <c:pt idx="12">
                  <c:v>20.250485545223189</c:v>
                </c:pt>
                <c:pt idx="13">
                  <c:v>19.795490157370502</c:v>
                </c:pt>
                <c:pt idx="14">
                  <c:v>18.21844657995165</c:v>
                </c:pt>
                <c:pt idx="15">
                  <c:v>15.920392118248312</c:v>
                </c:pt>
                <c:pt idx="16">
                  <c:v>16.100865389292146</c:v>
                </c:pt>
                <c:pt idx="17">
                  <c:v>17.809259231443789</c:v>
                </c:pt>
                <c:pt idx="18">
                  <c:v>17.9336275212905</c:v>
                </c:pt>
                <c:pt idx="19">
                  <c:v>19.836442280274166</c:v>
                </c:pt>
                <c:pt idx="20">
                  <c:v>18.453611007443186</c:v>
                </c:pt>
                <c:pt idx="21">
                  <c:v>15.380196005544224</c:v>
                </c:pt>
                <c:pt idx="22">
                  <c:v>14.6276190553393</c:v>
                </c:pt>
                <c:pt idx="23">
                  <c:v>15.506372486843798</c:v>
                </c:pt>
                <c:pt idx="24">
                  <c:v>19.588181796700088</c:v>
                </c:pt>
                <c:pt idx="25">
                  <c:v>17.068380980264589</c:v>
                </c:pt>
                <c:pt idx="26">
                  <c:v>20.660952261516005</c:v>
                </c:pt>
                <c:pt idx="27">
                  <c:v>18.395555433600801</c:v>
                </c:pt>
                <c:pt idx="28">
                  <c:v>19.067961284257805</c:v>
                </c:pt>
                <c:pt idx="29">
                  <c:v>17.782912550620669</c:v>
                </c:pt>
                <c:pt idx="30">
                  <c:v>15.337156873123314</c:v>
                </c:pt>
                <c:pt idx="31">
                  <c:v>18.411730784636287</c:v>
                </c:pt>
                <c:pt idx="32">
                  <c:v>16.869047595205789</c:v>
                </c:pt>
                <c:pt idx="33">
                  <c:v>16.904615402221687</c:v>
                </c:pt>
                <c:pt idx="34">
                  <c:v>20.516899981498725</c:v>
                </c:pt>
                <c:pt idx="35">
                  <c:v>15.263168266504101</c:v>
                </c:pt>
                <c:pt idx="36">
                  <c:v>12.6731132246413</c:v>
                </c:pt>
                <c:pt idx="37">
                  <c:v>16.8985857843149</c:v>
                </c:pt>
                <c:pt idx="38">
                  <c:v>13.850594140515502</c:v>
                </c:pt>
                <c:pt idx="39">
                  <c:v>13.839215701701598</c:v>
                </c:pt>
                <c:pt idx="40">
                  <c:v>20.415445509523344</c:v>
                </c:pt>
                <c:pt idx="41">
                  <c:v>22.54068624739547</c:v>
                </c:pt>
              </c:numCache>
            </c:numRef>
          </c:yVal>
          <c:smooth val="0"/>
        </c:ser>
        <c:ser>
          <c:idx val="1"/>
          <c:order val="4"/>
          <c:tx>
            <c:strRef>
              <c:f>'Result Gemiddeld (2)'!$A$45</c:f>
              <c:strCache>
                <c:ptCount val="1"/>
                <c:pt idx="0">
                  <c:v>Hengelo</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(2)'!$G$45:$AV$45</c:f>
              <c:numCache>
                <c:formatCode>0.00</c:formatCode>
                <c:ptCount val="42"/>
                <c:pt idx="0">
                  <c:v>13.328900986975398</c:v>
                </c:pt>
                <c:pt idx="1">
                  <c:v>12.785164864508706</c:v>
                </c:pt>
                <c:pt idx="2">
                  <c:v>11.3085057050332</c:v>
                </c:pt>
                <c:pt idx="3">
                  <c:v>5.3221838857935797</c:v>
                </c:pt>
                <c:pt idx="4">
                  <c:v>14.065681820566022</c:v>
                </c:pt>
                <c:pt idx="5">
                  <c:v>11.248045959691888</c:v>
                </c:pt>
                <c:pt idx="6">
                  <c:v>10.783763434297301</c:v>
                </c:pt>
                <c:pt idx="7">
                  <c:v>14.958314613010099</c:v>
                </c:pt>
                <c:pt idx="8">
                  <c:v>5.3221838857935797</c:v>
                </c:pt>
                <c:pt idx="9">
                  <c:v>9.3068539908762702</c:v>
                </c:pt>
                <c:pt idx="10">
                  <c:v>11.560666653845022</c:v>
                </c:pt>
                <c:pt idx="11">
                  <c:v>12.877190959587512</c:v>
                </c:pt>
                <c:pt idx="12">
                  <c:v>16.0040449828244</c:v>
                </c:pt>
                <c:pt idx="13">
                  <c:v>16.017934861390529</c:v>
                </c:pt>
                <c:pt idx="14">
                  <c:v>14.318351604126301</c:v>
                </c:pt>
                <c:pt idx="15">
                  <c:v>13.519325840339198</c:v>
                </c:pt>
                <c:pt idx="16">
                  <c:v>12.745617938845312</c:v>
                </c:pt>
                <c:pt idx="17">
                  <c:v>13.006136338819227</c:v>
                </c:pt>
                <c:pt idx="18">
                  <c:v>15.9342528540513</c:v>
                </c:pt>
                <c:pt idx="19">
                  <c:v>14.226551713614587</c:v>
                </c:pt>
                <c:pt idx="20">
                  <c:v>15.629444482591399</c:v>
                </c:pt>
                <c:pt idx="21">
                  <c:v>9.3203225879259008</c:v>
                </c:pt>
                <c:pt idx="22">
                  <c:v>10.000344819036014</c:v>
                </c:pt>
                <c:pt idx="23">
                  <c:v>14.501609128097</c:v>
                </c:pt>
                <c:pt idx="24">
                  <c:v>13.505869523338612</c:v>
                </c:pt>
                <c:pt idx="25">
                  <c:v>10.712087945623702</c:v>
                </c:pt>
                <c:pt idx="26">
                  <c:v>14.000786534855926</c:v>
                </c:pt>
                <c:pt idx="27">
                  <c:v>13.164494348376012</c:v>
                </c:pt>
                <c:pt idx="28">
                  <c:v>8.1251723492282597</c:v>
                </c:pt>
                <c:pt idx="29">
                  <c:v>11.2257142852951</c:v>
                </c:pt>
                <c:pt idx="30">
                  <c:v>11.041195700997882</c:v>
                </c:pt>
                <c:pt idx="31">
                  <c:v>12.174431806260914</c:v>
                </c:pt>
                <c:pt idx="32">
                  <c:v>16.478750022974889</c:v>
                </c:pt>
                <c:pt idx="33">
                  <c:v>13.252222222752</c:v>
                </c:pt>
                <c:pt idx="34">
                  <c:v>13.244042546191098</c:v>
                </c:pt>
                <c:pt idx="35">
                  <c:v>12.450113640590098</c:v>
                </c:pt>
                <c:pt idx="36">
                  <c:v>10.476477259939422</c:v>
                </c:pt>
                <c:pt idx="37">
                  <c:v>10.530340880155601</c:v>
                </c:pt>
                <c:pt idx="38">
                  <c:v>10.1504494474175</c:v>
                </c:pt>
                <c:pt idx="39">
                  <c:v>8.9056521965109798</c:v>
                </c:pt>
                <c:pt idx="40">
                  <c:v>15.048117587145587</c:v>
                </c:pt>
                <c:pt idx="41">
                  <c:v>14.131555525461801</c:v>
                </c:pt>
              </c:numCache>
            </c:numRef>
          </c:yVal>
          <c:smooth val="0"/>
        </c:ser>
        <c:ser>
          <c:idx val="4"/>
          <c:order val="5"/>
          <c:tx>
            <c:v>Gemiddelde</c:v>
          </c:tx>
          <c:spPr>
            <a:ln w="38100">
              <a:prstDash val="sysDash"/>
            </a:ln>
          </c:spPr>
          <c:marker>
            <c:symbol val="none"/>
          </c:marker>
          <c:trendline>
            <c:trendlineType val="linear"/>
            <c:dispRSqr val="0"/>
            <c:dispEq val="1"/>
            <c:trendlineLbl>
              <c:layout>
                <c:manualLayout>
                  <c:x val="0.13749123109558162"/>
                  <c:y val="-0.22715125090238036"/>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(2)'!$G$49:$AV$49</c:f>
              <c:numCache>
                <c:formatCode>0.00</c:formatCode>
                <c:ptCount val="42"/>
                <c:pt idx="0">
                  <c:v>13.219796467193493</c:v>
                </c:pt>
                <c:pt idx="1">
                  <c:v>12.888566837375322</c:v>
                </c:pt>
                <c:pt idx="2">
                  <c:v>12.10658009753042</c:v>
                </c:pt>
                <c:pt idx="3">
                  <c:v>7.6787771139474881</c:v>
                </c:pt>
                <c:pt idx="4">
                  <c:v>16.225082072169144</c:v>
                </c:pt>
                <c:pt idx="5">
                  <c:v>12.893538108092182</c:v>
                </c:pt>
                <c:pt idx="6">
                  <c:v>13.027349210281253</c:v>
                </c:pt>
                <c:pt idx="7">
                  <c:v>14.77771033374178</c:v>
                </c:pt>
                <c:pt idx="8">
                  <c:v>7.6787771139474881</c:v>
                </c:pt>
                <c:pt idx="9">
                  <c:v>10.536866367542094</c:v>
                </c:pt>
                <c:pt idx="10">
                  <c:v>13.097312867266581</c:v>
                </c:pt>
                <c:pt idx="11">
                  <c:v>12.391539525796631</c:v>
                </c:pt>
                <c:pt idx="12">
                  <c:v>17.216927560461826</c:v>
                </c:pt>
                <c:pt idx="13">
                  <c:v>17.39832330501158</c:v>
                </c:pt>
                <c:pt idx="14">
                  <c:v>15.453406487941322</c:v>
                </c:pt>
                <c:pt idx="15">
                  <c:v>13.726845101686449</c:v>
                </c:pt>
                <c:pt idx="16">
                  <c:v>15.33612359317244</c:v>
                </c:pt>
                <c:pt idx="17">
                  <c:v>14.734929618729042</c:v>
                </c:pt>
                <c:pt idx="18">
                  <c:v>17.06319999339971</c:v>
                </c:pt>
                <c:pt idx="19">
                  <c:v>16.524394850044725</c:v>
                </c:pt>
                <c:pt idx="20">
                  <c:v>16.98155036183946</c:v>
                </c:pt>
                <c:pt idx="21">
                  <c:v>12.406196459629118</c:v>
                </c:pt>
                <c:pt idx="22">
                  <c:v>11.565152625440401</c:v>
                </c:pt>
                <c:pt idx="23">
                  <c:v>13.371907875499677</c:v>
                </c:pt>
                <c:pt idx="24">
                  <c:v>14.223791700302998</c:v>
                </c:pt>
                <c:pt idx="25">
                  <c:v>14.231788473426619</c:v>
                </c:pt>
                <c:pt idx="26">
                  <c:v>16.630419730487127</c:v>
                </c:pt>
                <c:pt idx="27">
                  <c:v>15.326992088760182</c:v>
                </c:pt>
                <c:pt idx="28">
                  <c:v>12.237574251206514</c:v>
                </c:pt>
                <c:pt idx="29">
                  <c:v>14.114098398816299</c:v>
                </c:pt>
                <c:pt idx="30">
                  <c:v>13.637632636353224</c:v>
                </c:pt>
                <c:pt idx="31">
                  <c:v>14.377325839798544</c:v>
                </c:pt>
                <c:pt idx="32">
                  <c:v>17.522558270796853</c:v>
                </c:pt>
                <c:pt idx="33">
                  <c:v>13.670218749207827</c:v>
                </c:pt>
                <c:pt idx="34">
                  <c:v>15.629879273852419</c:v>
                </c:pt>
                <c:pt idx="35">
                  <c:v>14.241969393738582</c:v>
                </c:pt>
                <c:pt idx="36">
                  <c:v>11.574781043140359</c:v>
                </c:pt>
                <c:pt idx="37">
                  <c:v>13.996372070010468</c:v>
                </c:pt>
                <c:pt idx="38">
                  <c:v>12.320257718984164</c:v>
                </c:pt>
                <c:pt idx="39">
                  <c:v>10.851221713276823</c:v>
                </c:pt>
                <c:pt idx="40">
                  <c:v>17.648791187609593</c:v>
                </c:pt>
                <c:pt idx="41">
                  <c:v>18.435731470731707</c:v>
                </c:pt>
              </c:numCache>
            </c:numRef>
          </c:yVal>
          <c:smooth val="0"/>
        </c:ser>
        <c:dLbls>
          <c:showLegendKey val="0"/>
          <c:showVal val="0"/>
          <c:showCatName val="0"/>
          <c:showSerName val="0"/>
          <c:showPercent val="0"/>
          <c:showBubbleSize val="0"/>
        </c:dLbls>
        <c:axId val="113652480"/>
        <c:axId val="113654016"/>
      </c:scatterChart>
      <c:valAx>
        <c:axId val="113652480"/>
        <c:scaling>
          <c:orientation val="minMax"/>
          <c:min val="40915"/>
        </c:scaling>
        <c:delete val="0"/>
        <c:axPos val="b"/>
        <c:numFmt formatCode="m/yyyy" sourceLinked="0"/>
        <c:majorTickMark val="out"/>
        <c:minorTickMark val="none"/>
        <c:tickLblPos val="nextTo"/>
        <c:crossAx val="113654016"/>
        <c:crosses val="autoZero"/>
        <c:crossBetween val="midCat"/>
        <c:majorUnit val="366"/>
      </c:valAx>
      <c:valAx>
        <c:axId val="113654016"/>
        <c:scaling>
          <c:orientation val="minMax"/>
        </c:scaling>
        <c:delete val="0"/>
        <c:axPos val="l"/>
        <c:majorGridlines/>
        <c:numFmt formatCode="0.00" sourceLinked="1"/>
        <c:majorTickMark val="out"/>
        <c:minorTickMark val="none"/>
        <c:tickLblPos val="nextTo"/>
        <c:crossAx val="113652480"/>
        <c:crosses val="autoZero"/>
        <c:crossBetween val="midCat"/>
      </c:valAx>
    </c:plotArea>
    <c:legend>
      <c:legendPos val="r"/>
      <c:layout>
        <c:manualLayout>
          <c:xMode val="edge"/>
          <c:yMode val="edge"/>
          <c:x val="0.74923160120613252"/>
          <c:y val="9.1420812835554033E-2"/>
          <c:w val="0.22820849817757494"/>
          <c:h val="0.8417910875894620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Utrecht 2012-2018</a:t>
            </a:r>
          </a:p>
        </c:rich>
      </c:tx>
      <c:layout>
        <c:manualLayout>
          <c:xMode val="edge"/>
          <c:yMode val="edge"/>
          <c:x val="0.22812443316380324"/>
          <c:y val="4.6296296296296495E-2"/>
        </c:manualLayout>
      </c:layout>
      <c:overlay val="0"/>
    </c:title>
    <c:autoTitleDeleted val="0"/>
    <c:plotArea>
      <c:layout/>
      <c:scatterChart>
        <c:scatterStyle val="lineMarker"/>
        <c:varyColors val="0"/>
        <c:ser>
          <c:idx val="1"/>
          <c:order val="0"/>
          <c:tx>
            <c:strRef>
              <c:f>'Result Gemiddeld (2)'!$A$53</c:f>
              <c:strCache>
                <c:ptCount val="1"/>
                <c:pt idx="0">
                  <c:v>UTRECHT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(2)'!$G$53:$AV$53</c:f>
              <c:numCache>
                <c:formatCode>0.00</c:formatCode>
                <c:ptCount val="42"/>
                <c:pt idx="0">
                  <c:v>22.029122841985568</c:v>
                </c:pt>
                <c:pt idx="1">
                  <c:v>20.760000051650302</c:v>
                </c:pt>
                <c:pt idx="2">
                  <c:v>20.81659383232417</c:v>
                </c:pt>
                <c:pt idx="3">
                  <c:v>18.895350966537187</c:v>
                </c:pt>
                <c:pt idx="4">
                  <c:v>38.772819325787403</c:v>
                </c:pt>
                <c:pt idx="5">
                  <c:v>25.593080337558501</c:v>
                </c:pt>
                <c:pt idx="6">
                  <c:v>24.502959619188498</c:v>
                </c:pt>
                <c:pt idx="7">
                  <c:v>26.781095955469802</c:v>
                </c:pt>
                <c:pt idx="8">
                  <c:v>18.895350966537187</c:v>
                </c:pt>
                <c:pt idx="9">
                  <c:v>20.36443438896767</c:v>
                </c:pt>
                <c:pt idx="10">
                  <c:v>22.660045116871299</c:v>
                </c:pt>
                <c:pt idx="11">
                  <c:v>22.315745617213999</c:v>
                </c:pt>
                <c:pt idx="12">
                  <c:v>26.513982669615629</c:v>
                </c:pt>
                <c:pt idx="13">
                  <c:v>27.394849777221687</c:v>
                </c:pt>
                <c:pt idx="14">
                  <c:v>24.929867250729487</c:v>
                </c:pt>
                <c:pt idx="15">
                  <c:v>25.583196413571361</c:v>
                </c:pt>
                <c:pt idx="16">
                  <c:v>25.087966096603299</c:v>
                </c:pt>
                <c:pt idx="17">
                  <c:v>29.069780747095699</c:v>
                </c:pt>
                <c:pt idx="18">
                  <c:v>25.635708070434287</c:v>
                </c:pt>
                <c:pt idx="19">
                  <c:v>26.350389542517689</c:v>
                </c:pt>
                <c:pt idx="20">
                  <c:v>30.0025652346404</c:v>
                </c:pt>
                <c:pt idx="21">
                  <c:v>23.608782660442799</c:v>
                </c:pt>
                <c:pt idx="22">
                  <c:v>19.93124998680177</c:v>
                </c:pt>
                <c:pt idx="23">
                  <c:v>17.316519817066599</c:v>
                </c:pt>
                <c:pt idx="24">
                  <c:v>24.813636375196086</c:v>
                </c:pt>
                <c:pt idx="25">
                  <c:v>21.111622831277689</c:v>
                </c:pt>
                <c:pt idx="26">
                  <c:v>26.752933447096101</c:v>
                </c:pt>
                <c:pt idx="27">
                  <c:v>27.183524266213599</c:v>
                </c:pt>
                <c:pt idx="28">
                  <c:v>24.221315772909886</c:v>
                </c:pt>
                <c:pt idx="29">
                  <c:v>24.368678328224199</c:v>
                </c:pt>
                <c:pt idx="30">
                  <c:v>25.186181911555199</c:v>
                </c:pt>
                <c:pt idx="31">
                  <c:v>25.403809535038889</c:v>
                </c:pt>
                <c:pt idx="32">
                  <c:v>22.784823067420401</c:v>
                </c:pt>
                <c:pt idx="33">
                  <c:v>23.317022204928886</c:v>
                </c:pt>
                <c:pt idx="34">
                  <c:v>28.448491413017788</c:v>
                </c:pt>
                <c:pt idx="35">
                  <c:v>26.613060412735798</c:v>
                </c:pt>
                <c:pt idx="36">
                  <c:v>22.394577827453624</c:v>
                </c:pt>
                <c:pt idx="37">
                  <c:v>24.40515277062957</c:v>
                </c:pt>
                <c:pt idx="38">
                  <c:v>17.812266695234523</c:v>
                </c:pt>
                <c:pt idx="39">
                  <c:v>17.449954928578624</c:v>
                </c:pt>
                <c:pt idx="40">
                  <c:v>28.5002691072199</c:v>
                </c:pt>
                <c:pt idx="41">
                  <c:v>27.358400094774002</c:v>
                </c:pt>
              </c:numCache>
            </c:numRef>
          </c:yVal>
          <c:smooth val="0"/>
        </c:ser>
        <c:ser>
          <c:idx val="0"/>
          <c:order val="1"/>
          <c:tx>
            <c:strRef>
              <c:f>'Result Gemiddeld (2)'!$B$52</c:f>
              <c:strCache>
                <c:ptCount val="1"/>
                <c:pt idx="0">
                  <c:v>Amersfoort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(2)'!$G$52:$AV$52</c:f>
              <c:numCache>
                <c:formatCode>0.00</c:formatCode>
                <c:ptCount val="42"/>
                <c:pt idx="0">
                  <c:v>13.4245522662775</c:v>
                </c:pt>
                <c:pt idx="1">
                  <c:v>12.724214315414399</c:v>
                </c:pt>
                <c:pt idx="2">
                  <c:v>15.427910413315001</c:v>
                </c:pt>
                <c:pt idx="3">
                  <c:v>12.954264728462</c:v>
                </c:pt>
                <c:pt idx="4">
                  <c:v>28.195555559794101</c:v>
                </c:pt>
                <c:pt idx="5">
                  <c:v>19.481629647148949</c:v>
                </c:pt>
                <c:pt idx="6">
                  <c:v>19.818897050969699</c:v>
                </c:pt>
                <c:pt idx="7">
                  <c:v>21.547573506832087</c:v>
                </c:pt>
                <c:pt idx="8">
                  <c:v>12.954264728462</c:v>
                </c:pt>
                <c:pt idx="9">
                  <c:v>13.088905083872088</c:v>
                </c:pt>
                <c:pt idx="10">
                  <c:v>15.507647072567712</c:v>
                </c:pt>
                <c:pt idx="11">
                  <c:v>15.4453571081162</c:v>
                </c:pt>
                <c:pt idx="12">
                  <c:v>20.395037135371489</c:v>
                </c:pt>
                <c:pt idx="13">
                  <c:v>18.236642322401089</c:v>
                </c:pt>
                <c:pt idx="14">
                  <c:v>18.5503597431046</c:v>
                </c:pt>
                <c:pt idx="15">
                  <c:v>15.618500093051399</c:v>
                </c:pt>
                <c:pt idx="16">
                  <c:v>18.676640652120089</c:v>
                </c:pt>
                <c:pt idx="17">
                  <c:v>20.690000120331302</c:v>
                </c:pt>
                <c:pt idx="18">
                  <c:v>20.436000037193271</c:v>
                </c:pt>
                <c:pt idx="19">
                  <c:v>19.057954488378641</c:v>
                </c:pt>
                <c:pt idx="20">
                  <c:v>20.747518711520289</c:v>
                </c:pt>
                <c:pt idx="21">
                  <c:v>13.477007328158702</c:v>
                </c:pt>
                <c:pt idx="22">
                  <c:v>13.160571411677799</c:v>
                </c:pt>
                <c:pt idx="23">
                  <c:v>15.208777002293388</c:v>
                </c:pt>
                <c:pt idx="24">
                  <c:v>19.5144444077103</c:v>
                </c:pt>
                <c:pt idx="25">
                  <c:v>14.392647080561712</c:v>
                </c:pt>
                <c:pt idx="26">
                  <c:v>19.076830994914999</c:v>
                </c:pt>
                <c:pt idx="27">
                  <c:v>18.20633091343387</c:v>
                </c:pt>
                <c:pt idx="28">
                  <c:v>17.464225349292001</c:v>
                </c:pt>
                <c:pt idx="29">
                  <c:v>18.745941991391369</c:v>
                </c:pt>
                <c:pt idx="30">
                  <c:v>17.88357138974327</c:v>
                </c:pt>
                <c:pt idx="31">
                  <c:v>17.620227358558001</c:v>
                </c:pt>
                <c:pt idx="32">
                  <c:v>18.744244620096801</c:v>
                </c:pt>
                <c:pt idx="33">
                  <c:v>15.112481813361224</c:v>
                </c:pt>
                <c:pt idx="34">
                  <c:v>19.415251821065102</c:v>
                </c:pt>
                <c:pt idx="35">
                  <c:v>18.729285778318101</c:v>
                </c:pt>
                <c:pt idx="36">
                  <c:v>15.188382306519699</c:v>
                </c:pt>
                <c:pt idx="37">
                  <c:v>15.143404270740312</c:v>
                </c:pt>
                <c:pt idx="38">
                  <c:v>13.196258994315198</c:v>
                </c:pt>
                <c:pt idx="39">
                  <c:v>14.813597119969424</c:v>
                </c:pt>
                <c:pt idx="40">
                  <c:v>19.372773769128099</c:v>
                </c:pt>
                <c:pt idx="41">
                  <c:v>19.863985569580723</c:v>
                </c:pt>
              </c:numCache>
            </c:numRef>
          </c:yVal>
          <c:smooth val="0"/>
        </c:ser>
        <c:ser>
          <c:idx val="5"/>
          <c:order val="2"/>
          <c:tx>
            <c:strRef>
              <c:f>'Result Gemiddeld (2)'!$A$50</c:f>
              <c:strCache>
                <c:ptCount val="1"/>
                <c:pt idx="0">
                  <c:v>Veenendaal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(2)'!$G$50:$AV$50</c:f>
              <c:numCache>
                <c:formatCode>0.00</c:formatCode>
                <c:ptCount val="42"/>
                <c:pt idx="0">
                  <c:v>12.089824534299106</c:v>
                </c:pt>
                <c:pt idx="1">
                  <c:v>10.177068924081698</c:v>
                </c:pt>
                <c:pt idx="2">
                  <c:v>10.269649196089414</c:v>
                </c:pt>
                <c:pt idx="3">
                  <c:v>11.126181758533798</c:v>
                </c:pt>
                <c:pt idx="4">
                  <c:v>21.789245227597789</c:v>
                </c:pt>
                <c:pt idx="5">
                  <c:v>13.577777818397214</c:v>
                </c:pt>
                <c:pt idx="6">
                  <c:v>13.6007143259048</c:v>
                </c:pt>
                <c:pt idx="7">
                  <c:v>17.645636350458286</c:v>
                </c:pt>
                <c:pt idx="8">
                  <c:v>11.126181758533798</c:v>
                </c:pt>
                <c:pt idx="9">
                  <c:v>13.8931578627804</c:v>
                </c:pt>
                <c:pt idx="10">
                  <c:v>10.8729630046421</c:v>
                </c:pt>
                <c:pt idx="11">
                  <c:v>10.597499975136312</c:v>
                </c:pt>
                <c:pt idx="12">
                  <c:v>17.1489284890039</c:v>
                </c:pt>
                <c:pt idx="13">
                  <c:v>16.103275833458724</c:v>
                </c:pt>
                <c:pt idx="14">
                  <c:v>12.083392871277702</c:v>
                </c:pt>
                <c:pt idx="15">
                  <c:v>11.5539655068825</c:v>
                </c:pt>
                <c:pt idx="16">
                  <c:v>12.238571435213078</c:v>
                </c:pt>
                <c:pt idx="17">
                  <c:v>17.6020689092833</c:v>
                </c:pt>
                <c:pt idx="18">
                  <c:v>17.469272795590499</c:v>
                </c:pt>
                <c:pt idx="19">
                  <c:v>15.518727285211698</c:v>
                </c:pt>
                <c:pt idx="20">
                  <c:v>17.019298277403188</c:v>
                </c:pt>
                <c:pt idx="21">
                  <c:v>11.292142829724712</c:v>
                </c:pt>
                <c:pt idx="22">
                  <c:v>12.320925924513098</c:v>
                </c:pt>
                <c:pt idx="23">
                  <c:v>12.978703631295099</c:v>
                </c:pt>
                <c:pt idx="24">
                  <c:v>14.622963048793698</c:v>
                </c:pt>
                <c:pt idx="25">
                  <c:v>10.70448274448</c:v>
                </c:pt>
                <c:pt idx="26">
                  <c:v>15.347142977373904</c:v>
                </c:pt>
                <c:pt idx="27">
                  <c:v>16.728771878961833</c:v>
                </c:pt>
                <c:pt idx="28">
                  <c:v>14.341071435383398</c:v>
                </c:pt>
                <c:pt idx="29">
                  <c:v>15.448620787982298</c:v>
                </c:pt>
                <c:pt idx="30">
                  <c:v>16.738727205449869</c:v>
                </c:pt>
                <c:pt idx="31">
                  <c:v>13.961403562311499</c:v>
                </c:pt>
                <c:pt idx="32">
                  <c:v>14.912857038634222</c:v>
                </c:pt>
                <c:pt idx="33">
                  <c:v>12.891896527389022</c:v>
                </c:pt>
                <c:pt idx="34">
                  <c:v>15.917894806778214</c:v>
                </c:pt>
                <c:pt idx="35">
                  <c:v>14.615087760122202</c:v>
                </c:pt>
                <c:pt idx="36">
                  <c:v>10.145789476863104</c:v>
                </c:pt>
                <c:pt idx="37">
                  <c:v>14.347931171285699</c:v>
                </c:pt>
                <c:pt idx="38">
                  <c:v>9.6070370541678507</c:v>
                </c:pt>
                <c:pt idx="39">
                  <c:v>11.563157985084899</c:v>
                </c:pt>
                <c:pt idx="40">
                  <c:v>16.474999869311286</c:v>
                </c:pt>
                <c:pt idx="41">
                  <c:v>16.21578939337477</c:v>
                </c:pt>
              </c:numCache>
            </c:numRef>
          </c:yVal>
          <c:smooth val="0"/>
        </c:ser>
        <c:ser>
          <c:idx val="3"/>
          <c:order val="3"/>
          <c:tx>
            <c:strRef>
              <c:f>'Result Gemiddeld (2)'!$A$51</c:f>
              <c:strCache>
                <c:ptCount val="1"/>
                <c:pt idx="0">
                  <c:v>Nieuwegein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(2)'!$G$51:$AV$51</c:f>
              <c:numCache>
                <c:formatCode>0.00</c:formatCode>
                <c:ptCount val="42"/>
                <c:pt idx="0">
                  <c:v>20.4513953120209</c:v>
                </c:pt>
                <c:pt idx="1">
                  <c:v>16.956428618658201</c:v>
                </c:pt>
                <c:pt idx="2">
                  <c:v>16.55857137271337</c:v>
                </c:pt>
                <c:pt idx="3">
                  <c:v>15.685952322823702</c:v>
                </c:pt>
                <c:pt idx="4">
                  <c:v>29.155227314342188</c:v>
                </c:pt>
                <c:pt idx="5">
                  <c:v>19.789523737771145</c:v>
                </c:pt>
                <c:pt idx="6">
                  <c:v>19.708571411314505</c:v>
                </c:pt>
                <c:pt idx="7">
                  <c:v>22.067073147471401</c:v>
                </c:pt>
                <c:pt idx="8">
                  <c:v>15.685952322823702</c:v>
                </c:pt>
                <c:pt idx="9">
                  <c:v>15.2154762063708</c:v>
                </c:pt>
                <c:pt idx="10">
                  <c:v>16.601499998569487</c:v>
                </c:pt>
                <c:pt idx="11">
                  <c:v>17.445476055145249</c:v>
                </c:pt>
                <c:pt idx="12">
                  <c:v>20.348292653153589</c:v>
                </c:pt>
                <c:pt idx="13">
                  <c:v>20.906744446865261</c:v>
                </c:pt>
                <c:pt idx="14">
                  <c:v>20.606744300487389</c:v>
                </c:pt>
                <c:pt idx="15">
                  <c:v>17.826585257925586</c:v>
                </c:pt>
                <c:pt idx="16">
                  <c:v>20.226904937199187</c:v>
                </c:pt>
                <c:pt idx="17">
                  <c:v>25.414651116659542</c:v>
                </c:pt>
                <c:pt idx="18">
                  <c:v>18.399534901907266</c:v>
                </c:pt>
                <c:pt idx="19">
                  <c:v>17.689523799078799</c:v>
                </c:pt>
                <c:pt idx="20">
                  <c:v>22.18704553083937</c:v>
                </c:pt>
                <c:pt idx="21">
                  <c:v>16.762499841776741</c:v>
                </c:pt>
                <c:pt idx="22">
                  <c:v>15.258292686648501</c:v>
                </c:pt>
                <c:pt idx="23">
                  <c:v>11.38906970135</c:v>
                </c:pt>
                <c:pt idx="24">
                  <c:v>19.770681771365069</c:v>
                </c:pt>
                <c:pt idx="25">
                  <c:v>17.348095235370486</c:v>
                </c:pt>
                <c:pt idx="26">
                  <c:v>19.8769047373817</c:v>
                </c:pt>
                <c:pt idx="27">
                  <c:v>20.187857173737999</c:v>
                </c:pt>
                <c:pt idx="28">
                  <c:v>18.696046585260369</c:v>
                </c:pt>
                <c:pt idx="29">
                  <c:v>17.827380895614624</c:v>
                </c:pt>
                <c:pt idx="30">
                  <c:v>19.037000060081525</c:v>
                </c:pt>
                <c:pt idx="31">
                  <c:v>16.633809407552125</c:v>
                </c:pt>
                <c:pt idx="32">
                  <c:v>17.266428470611586</c:v>
                </c:pt>
                <c:pt idx="33">
                  <c:v>20.102093031240088</c:v>
                </c:pt>
                <c:pt idx="34">
                  <c:v>17.259024399082801</c:v>
                </c:pt>
                <c:pt idx="35">
                  <c:v>19.677142903918288</c:v>
                </c:pt>
                <c:pt idx="36">
                  <c:v>14.118249988555901</c:v>
                </c:pt>
                <c:pt idx="37">
                  <c:v>17.291749978065461</c:v>
                </c:pt>
                <c:pt idx="38">
                  <c:v>15.546744102655499</c:v>
                </c:pt>
                <c:pt idx="39">
                  <c:v>13.473636388778722</c:v>
                </c:pt>
                <c:pt idx="40">
                  <c:v>19.815853700405224</c:v>
                </c:pt>
                <c:pt idx="41">
                  <c:v>19.945365882501349</c:v>
                </c:pt>
              </c:numCache>
            </c:numRef>
          </c:yVal>
          <c:smooth val="0"/>
        </c:ser>
        <c:ser>
          <c:idx val="4"/>
          <c:order val="4"/>
          <c:tx>
            <c:v>Gemiddelde</c:v>
          </c:tx>
          <c:spPr>
            <a:ln w="38100">
              <a:prstDash val="sysDash"/>
            </a:ln>
          </c:spPr>
          <c:marker>
            <c:symbol val="none"/>
          </c:marker>
          <c:trendline>
            <c:trendlineType val="linear"/>
            <c:dispRSqr val="0"/>
            <c:dispEq val="1"/>
            <c:trendlineLbl>
              <c:layout>
                <c:manualLayout>
                  <c:x val="8.3913469149689654E-2"/>
                  <c:y val="-0.28811806786503136"/>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(2)'!$G$54:$AV$54</c:f>
              <c:numCache>
                <c:formatCode>0.00</c:formatCode>
                <c:ptCount val="42"/>
                <c:pt idx="0">
                  <c:v>16.998723738645737</c:v>
                </c:pt>
                <c:pt idx="1">
                  <c:v>15.154427977451151</c:v>
                </c:pt>
                <c:pt idx="2">
                  <c:v>15.768181203610498</c:v>
                </c:pt>
                <c:pt idx="3">
                  <c:v>14.665437444089187</c:v>
                </c:pt>
                <c:pt idx="4">
                  <c:v>29.478211856880353</c:v>
                </c:pt>
                <c:pt idx="5">
                  <c:v>19.610502885218974</c:v>
                </c:pt>
                <c:pt idx="6">
                  <c:v>19.407785601844374</c:v>
                </c:pt>
                <c:pt idx="7">
                  <c:v>22.010344740057903</c:v>
                </c:pt>
                <c:pt idx="8">
                  <c:v>14.665437444089187</c:v>
                </c:pt>
                <c:pt idx="9">
                  <c:v>15.640493385497749</c:v>
                </c:pt>
                <c:pt idx="10">
                  <c:v>16.410538798162627</c:v>
                </c:pt>
                <c:pt idx="11">
                  <c:v>16.451019688902921</c:v>
                </c:pt>
                <c:pt idx="12">
                  <c:v>21.101560236786149</c:v>
                </c:pt>
                <c:pt idx="13">
                  <c:v>20.660378094986697</c:v>
                </c:pt>
                <c:pt idx="14">
                  <c:v>19.042591041399774</c:v>
                </c:pt>
                <c:pt idx="15">
                  <c:v>17.645561817857725</c:v>
                </c:pt>
                <c:pt idx="16">
                  <c:v>19.057520780283923</c:v>
                </c:pt>
                <c:pt idx="17">
                  <c:v>23.194125223342478</c:v>
                </c:pt>
                <c:pt idx="18">
                  <c:v>20.485128951281304</c:v>
                </c:pt>
                <c:pt idx="19">
                  <c:v>19.654148778796724</c:v>
                </c:pt>
                <c:pt idx="20">
                  <c:v>22.489106938600798</c:v>
                </c:pt>
                <c:pt idx="21">
                  <c:v>16.285108165025729</c:v>
                </c:pt>
                <c:pt idx="22">
                  <c:v>15.167760002410301</c:v>
                </c:pt>
                <c:pt idx="23">
                  <c:v>14.223267538001275</c:v>
                </c:pt>
                <c:pt idx="24">
                  <c:v>19.68043140076627</c:v>
                </c:pt>
                <c:pt idx="25">
                  <c:v>15.889211972922475</c:v>
                </c:pt>
                <c:pt idx="26">
                  <c:v>20.263453039191649</c:v>
                </c:pt>
                <c:pt idx="27">
                  <c:v>20.57662105808685</c:v>
                </c:pt>
                <c:pt idx="28">
                  <c:v>18.680664785711425</c:v>
                </c:pt>
                <c:pt idx="29">
                  <c:v>19.097655500803128</c:v>
                </c:pt>
                <c:pt idx="30">
                  <c:v>19.711370141707491</c:v>
                </c:pt>
                <c:pt idx="31">
                  <c:v>18.404812465865124</c:v>
                </c:pt>
                <c:pt idx="32">
                  <c:v>18.42708829919075</c:v>
                </c:pt>
                <c:pt idx="33">
                  <c:v>17.8558733942298</c:v>
                </c:pt>
                <c:pt idx="34">
                  <c:v>20.260165609985972</c:v>
                </c:pt>
                <c:pt idx="35">
                  <c:v>19.908644213773549</c:v>
                </c:pt>
                <c:pt idx="36">
                  <c:v>15.461749899848099</c:v>
                </c:pt>
                <c:pt idx="37">
                  <c:v>17.797059547680274</c:v>
                </c:pt>
                <c:pt idx="38">
                  <c:v>14.040576711593262</c:v>
                </c:pt>
                <c:pt idx="39">
                  <c:v>14.325086605602927</c:v>
                </c:pt>
                <c:pt idx="40">
                  <c:v>21.040974111516135</c:v>
                </c:pt>
                <c:pt idx="41">
                  <c:v>20.845885235057725</c:v>
                </c:pt>
              </c:numCache>
            </c:numRef>
          </c:yVal>
          <c:smooth val="0"/>
        </c:ser>
        <c:dLbls>
          <c:showLegendKey val="0"/>
          <c:showVal val="0"/>
          <c:showCatName val="0"/>
          <c:showSerName val="0"/>
          <c:showPercent val="0"/>
          <c:showBubbleSize val="0"/>
        </c:dLbls>
        <c:axId val="113694976"/>
        <c:axId val="113696768"/>
      </c:scatterChart>
      <c:valAx>
        <c:axId val="113694976"/>
        <c:scaling>
          <c:orientation val="minMax"/>
          <c:min val="40915"/>
        </c:scaling>
        <c:delete val="0"/>
        <c:axPos val="b"/>
        <c:numFmt formatCode="m/yyyy" sourceLinked="0"/>
        <c:majorTickMark val="out"/>
        <c:minorTickMark val="none"/>
        <c:tickLblPos val="nextTo"/>
        <c:crossAx val="113696768"/>
        <c:crosses val="autoZero"/>
        <c:crossBetween val="midCat"/>
        <c:majorUnit val="366"/>
      </c:valAx>
      <c:valAx>
        <c:axId val="113696768"/>
        <c:scaling>
          <c:orientation val="minMax"/>
        </c:scaling>
        <c:delete val="0"/>
        <c:axPos val="l"/>
        <c:majorGridlines/>
        <c:numFmt formatCode="0.00" sourceLinked="1"/>
        <c:majorTickMark val="out"/>
        <c:minorTickMark val="none"/>
        <c:tickLblPos val="nextTo"/>
        <c:crossAx val="113694976"/>
        <c:crosses val="autoZero"/>
        <c:crossBetween val="midCat"/>
      </c:valAx>
    </c:plotArea>
    <c:legend>
      <c:legendPos val="r"/>
      <c:legendEntry>
        <c:idx val="5"/>
        <c:delete val="1"/>
      </c:legendEntry>
      <c:layout>
        <c:manualLayout>
          <c:xMode val="edge"/>
          <c:yMode val="edge"/>
          <c:x val="0.71695829687955748"/>
          <c:y val="7.7042117243047617E-2"/>
          <c:w val="0.26543886875251732"/>
          <c:h val="0.7415649523945488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Zeeland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3"/>
          <c:order val="0"/>
          <c:tx>
            <c:strRef>
              <c:f>'Result Gemiddeld (2)'!$B$57</c:f>
              <c:strCache>
                <c:ptCount val="1"/>
                <c:pt idx="0">
                  <c:v>Middelburg</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(2)'!$G$57:$AV$57</c:f>
              <c:numCache>
                <c:formatCode>0.00</c:formatCode>
                <c:ptCount val="42"/>
                <c:pt idx="0">
                  <c:v>11.311964218105622</c:v>
                </c:pt>
                <c:pt idx="1">
                  <c:v>10.920500008265222</c:v>
                </c:pt>
                <c:pt idx="2">
                  <c:v>8.3772580585172225</c:v>
                </c:pt>
                <c:pt idx="3">
                  <c:v>10.758833336830101</c:v>
                </c:pt>
                <c:pt idx="4">
                  <c:v>17.0731249526143</c:v>
                </c:pt>
                <c:pt idx="5">
                  <c:v>11.083220308109899</c:v>
                </c:pt>
                <c:pt idx="6">
                  <c:v>10.911111082349498</c:v>
                </c:pt>
                <c:pt idx="7">
                  <c:v>11.999672158819704</c:v>
                </c:pt>
                <c:pt idx="8">
                  <c:v>10.758833336830101</c:v>
                </c:pt>
                <c:pt idx="9">
                  <c:v>9.7061904460664739</c:v>
                </c:pt>
                <c:pt idx="10">
                  <c:v>10.189344240016602</c:v>
                </c:pt>
                <c:pt idx="11">
                  <c:v>11.422000034650212</c:v>
                </c:pt>
                <c:pt idx="12">
                  <c:v>11.048524622057299</c:v>
                </c:pt>
                <c:pt idx="13">
                  <c:v>12.2662712113332</c:v>
                </c:pt>
                <c:pt idx="14">
                  <c:v>11.440634973465414</c:v>
                </c:pt>
                <c:pt idx="15">
                  <c:v>10.8782812617719</c:v>
                </c:pt>
                <c:pt idx="16">
                  <c:v>9.8024137903904105</c:v>
                </c:pt>
                <c:pt idx="17">
                  <c:v>11.958982984898499</c:v>
                </c:pt>
                <c:pt idx="18">
                  <c:v>11.8643548219435</c:v>
                </c:pt>
                <c:pt idx="19">
                  <c:v>11.1304838465106</c:v>
                </c:pt>
                <c:pt idx="20">
                  <c:v>11.680714228323502</c:v>
                </c:pt>
                <c:pt idx="21">
                  <c:v>11.427049185408899</c:v>
                </c:pt>
                <c:pt idx="22">
                  <c:v>9.2580328456691028</c:v>
                </c:pt>
                <c:pt idx="23">
                  <c:v>7.7791666428248183</c:v>
                </c:pt>
                <c:pt idx="24">
                  <c:v>10.403333350022599</c:v>
                </c:pt>
                <c:pt idx="25">
                  <c:v>11.680952363544</c:v>
                </c:pt>
                <c:pt idx="26">
                  <c:v>9.1451562512666147</c:v>
                </c:pt>
                <c:pt idx="27">
                  <c:v>11.970491917406926</c:v>
                </c:pt>
                <c:pt idx="28">
                  <c:v>12.404354776105604</c:v>
                </c:pt>
                <c:pt idx="29">
                  <c:v>10.472372839006322</c:v>
                </c:pt>
                <c:pt idx="30">
                  <c:v>11.804032268062715</c:v>
                </c:pt>
                <c:pt idx="31">
                  <c:v>11.551111191038098</c:v>
                </c:pt>
                <c:pt idx="32">
                  <c:v>10.259841271809222</c:v>
                </c:pt>
                <c:pt idx="33">
                  <c:v>8.8509524133470485</c:v>
                </c:pt>
                <c:pt idx="34">
                  <c:v>10.575438587289122</c:v>
                </c:pt>
                <c:pt idx="35">
                  <c:v>12.515483886964923</c:v>
                </c:pt>
                <c:pt idx="36">
                  <c:v>8.0876271643881079</c:v>
                </c:pt>
                <c:pt idx="37">
                  <c:v>8.1846551648501489</c:v>
                </c:pt>
                <c:pt idx="38">
                  <c:v>8.3451562821865206</c:v>
                </c:pt>
                <c:pt idx="39">
                  <c:v>10.471129017491499</c:v>
                </c:pt>
                <c:pt idx="40">
                  <c:v>9.5534482947711297</c:v>
                </c:pt>
                <c:pt idx="41">
                  <c:v>9.9381967802516584</c:v>
                </c:pt>
              </c:numCache>
            </c:numRef>
          </c:yVal>
          <c:smooth val="0"/>
        </c:ser>
        <c:ser>
          <c:idx val="1"/>
          <c:order val="1"/>
          <c:tx>
            <c:strRef>
              <c:f>'Result Gemiddeld (2)'!$A$55</c:f>
              <c:strCache>
                <c:ptCount val="1"/>
                <c:pt idx="0">
                  <c:v>Vlissingen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(2)'!$G$55:$AV$55</c:f>
              <c:numCache>
                <c:formatCode>0.00</c:formatCode>
                <c:ptCount val="42"/>
                <c:pt idx="0">
                  <c:v>13.0266667107741</c:v>
                </c:pt>
                <c:pt idx="1">
                  <c:v>10.654166738192204</c:v>
                </c:pt>
                <c:pt idx="2">
                  <c:v>8.1850000123183069</c:v>
                </c:pt>
                <c:pt idx="3">
                  <c:v>9.5449999968210903</c:v>
                </c:pt>
                <c:pt idx="4">
                  <c:v>20.752799949645969</c:v>
                </c:pt>
                <c:pt idx="5">
                  <c:v>10.5699999228768</c:v>
                </c:pt>
                <c:pt idx="6">
                  <c:v>12.359166562557219</c:v>
                </c:pt>
                <c:pt idx="7">
                  <c:v>13.854400005340619</c:v>
                </c:pt>
                <c:pt idx="8">
                  <c:v>9.5449999968210903</c:v>
                </c:pt>
                <c:pt idx="9">
                  <c:v>11.052083432674404</c:v>
                </c:pt>
                <c:pt idx="10">
                  <c:v>10.8039999771118</c:v>
                </c:pt>
                <c:pt idx="11">
                  <c:v>12.942608771116801</c:v>
                </c:pt>
                <c:pt idx="12">
                  <c:v>15.144800052642799</c:v>
                </c:pt>
                <c:pt idx="13">
                  <c:v>16.2213043751924</c:v>
                </c:pt>
                <c:pt idx="14">
                  <c:v>12.523478295492099</c:v>
                </c:pt>
                <c:pt idx="15">
                  <c:v>12.9145833651225</c:v>
                </c:pt>
                <c:pt idx="16">
                  <c:v>12.556153875130899</c:v>
                </c:pt>
                <c:pt idx="17">
                  <c:v>11.420416613419922</c:v>
                </c:pt>
                <c:pt idx="18">
                  <c:v>12.842399940490701</c:v>
                </c:pt>
                <c:pt idx="19">
                  <c:v>10.910833328962312</c:v>
                </c:pt>
                <c:pt idx="20">
                  <c:v>15.780400009155302</c:v>
                </c:pt>
                <c:pt idx="21">
                  <c:v>13.117307727153486</c:v>
                </c:pt>
                <c:pt idx="22">
                  <c:v>10.823750058809924</c:v>
                </c:pt>
                <c:pt idx="23">
                  <c:v>8.0908694889234489</c:v>
                </c:pt>
                <c:pt idx="24">
                  <c:v>10.925000111262012</c:v>
                </c:pt>
                <c:pt idx="25">
                  <c:v>9.6870370617619308</c:v>
                </c:pt>
                <c:pt idx="26">
                  <c:v>11.8348000717163</c:v>
                </c:pt>
                <c:pt idx="27">
                  <c:v>13.165000011523622</c:v>
                </c:pt>
                <c:pt idx="28">
                  <c:v>13.6233332951864</c:v>
                </c:pt>
                <c:pt idx="29">
                  <c:v>13.396538578547027</c:v>
                </c:pt>
                <c:pt idx="30">
                  <c:v>12.214761915661001</c:v>
                </c:pt>
                <c:pt idx="31">
                  <c:v>12.760434897049633</c:v>
                </c:pt>
                <c:pt idx="32">
                  <c:v>12.109200057983402</c:v>
                </c:pt>
                <c:pt idx="33">
                  <c:v>11.575600090026922</c:v>
                </c:pt>
                <c:pt idx="34">
                  <c:v>14.747500042120601</c:v>
                </c:pt>
                <c:pt idx="35">
                  <c:v>14.480434728705422</c:v>
                </c:pt>
                <c:pt idx="36">
                  <c:v>9.6087999916076701</c:v>
                </c:pt>
                <c:pt idx="37">
                  <c:v>9.7158332864443508</c:v>
                </c:pt>
                <c:pt idx="38">
                  <c:v>9.1235714299337989</c:v>
                </c:pt>
                <c:pt idx="39">
                  <c:v>10.9091999435425</c:v>
                </c:pt>
                <c:pt idx="40">
                  <c:v>13.1168001174927</c:v>
                </c:pt>
                <c:pt idx="41">
                  <c:v>12.866956627887227</c:v>
                </c:pt>
              </c:numCache>
            </c:numRef>
          </c:yVal>
          <c:smooth val="0"/>
        </c:ser>
        <c:ser>
          <c:idx val="0"/>
          <c:order val="2"/>
          <c:tx>
            <c:strRef>
              <c:f>'Result Gemiddeld (2)'!$B$58</c:f>
              <c:strCache>
                <c:ptCount val="1"/>
                <c:pt idx="0">
                  <c:v>Goes</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(2)'!$G$58:$AV$58</c:f>
              <c:numCache>
                <c:formatCode>0.00</c:formatCode>
                <c:ptCount val="42"/>
                <c:pt idx="0">
                  <c:v>14.117872441068601</c:v>
                </c:pt>
                <c:pt idx="1">
                  <c:v>12.510444439782022</c:v>
                </c:pt>
                <c:pt idx="2">
                  <c:v>8.7510638642818339</c:v>
                </c:pt>
                <c:pt idx="3">
                  <c:v>12.581304436144602</c:v>
                </c:pt>
                <c:pt idx="4">
                  <c:v>18.841818072579088</c:v>
                </c:pt>
                <c:pt idx="5">
                  <c:v>14.9165907773105</c:v>
                </c:pt>
                <c:pt idx="6">
                  <c:v>14.864799904823315</c:v>
                </c:pt>
                <c:pt idx="7">
                  <c:v>15.3508888403575</c:v>
                </c:pt>
                <c:pt idx="8">
                  <c:v>12.581304436144602</c:v>
                </c:pt>
                <c:pt idx="9">
                  <c:v>6.8071110937330497</c:v>
                </c:pt>
                <c:pt idx="10">
                  <c:v>12.692340394283899</c:v>
                </c:pt>
                <c:pt idx="11">
                  <c:v>13.513125017285304</c:v>
                </c:pt>
                <c:pt idx="12">
                  <c:v>16.685101951871587</c:v>
                </c:pt>
                <c:pt idx="13">
                  <c:v>16.8595918100707</c:v>
                </c:pt>
                <c:pt idx="14">
                  <c:v>12.706382984810698</c:v>
                </c:pt>
                <c:pt idx="15">
                  <c:v>13.265599985122712</c:v>
                </c:pt>
                <c:pt idx="16">
                  <c:v>15.672666639751922</c:v>
                </c:pt>
                <c:pt idx="17">
                  <c:v>14.7061701987652</c:v>
                </c:pt>
                <c:pt idx="18">
                  <c:v>14.8706250240405</c:v>
                </c:pt>
                <c:pt idx="19">
                  <c:v>14.598124966025399</c:v>
                </c:pt>
                <c:pt idx="20">
                  <c:v>15.627872284422498</c:v>
                </c:pt>
                <c:pt idx="21">
                  <c:v>15.080697702807004</c:v>
                </c:pt>
                <c:pt idx="22">
                  <c:v>14.6444897943613</c:v>
                </c:pt>
                <c:pt idx="23">
                  <c:v>13.673555612564106</c:v>
                </c:pt>
                <c:pt idx="24">
                  <c:v>14.3360416442156</c:v>
                </c:pt>
                <c:pt idx="25">
                  <c:v>14.349591829338914</c:v>
                </c:pt>
                <c:pt idx="26">
                  <c:v>13.996666625142106</c:v>
                </c:pt>
                <c:pt idx="27">
                  <c:v>15.981914971737202</c:v>
                </c:pt>
                <c:pt idx="28">
                  <c:v>17.759183628218537</c:v>
                </c:pt>
                <c:pt idx="29">
                  <c:v>15.591399974823</c:v>
                </c:pt>
                <c:pt idx="30">
                  <c:v>14.175555515289327</c:v>
                </c:pt>
                <c:pt idx="31">
                  <c:v>14.544468078207499</c:v>
                </c:pt>
                <c:pt idx="32">
                  <c:v>13.135957555568014</c:v>
                </c:pt>
                <c:pt idx="33">
                  <c:v>11.445454554124327</c:v>
                </c:pt>
                <c:pt idx="34">
                  <c:v>13.5200004577637</c:v>
                </c:pt>
                <c:pt idx="35">
                  <c:v>14.935000091791199</c:v>
                </c:pt>
                <c:pt idx="36">
                  <c:v>13.649130416953</c:v>
                </c:pt>
                <c:pt idx="37">
                  <c:v>13.4565957607107</c:v>
                </c:pt>
                <c:pt idx="38">
                  <c:v>11.488913007404499</c:v>
                </c:pt>
                <c:pt idx="39">
                  <c:v>13.2474467906546</c:v>
                </c:pt>
                <c:pt idx="40">
                  <c:v>15.962083419164022</c:v>
                </c:pt>
                <c:pt idx="41">
                  <c:v>16.516530727853624</c:v>
                </c:pt>
              </c:numCache>
            </c:numRef>
          </c:yVal>
          <c:smooth val="0"/>
        </c:ser>
        <c:ser>
          <c:idx val="5"/>
          <c:order val="3"/>
          <c:tx>
            <c:strRef>
              <c:f>'Result Gemiddeld (2)'!$A$56</c:f>
              <c:strCache>
                <c:ptCount val="1"/>
                <c:pt idx="0">
                  <c:v>Terneuzen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(2)'!$G$56:$AV$56</c:f>
              <c:numCache>
                <c:formatCode>0.00</c:formatCode>
                <c:ptCount val="42"/>
                <c:pt idx="0">
                  <c:v>15.1723256000253</c:v>
                </c:pt>
                <c:pt idx="1">
                  <c:v>12.131666728428399</c:v>
                </c:pt>
                <c:pt idx="2">
                  <c:v>8.9309091026132759</c:v>
                </c:pt>
                <c:pt idx="3">
                  <c:v>11.1727272705598</c:v>
                </c:pt>
                <c:pt idx="4">
                  <c:v>16.522500014305066</c:v>
                </c:pt>
                <c:pt idx="5">
                  <c:v>10.1723255667576</c:v>
                </c:pt>
                <c:pt idx="6">
                  <c:v>10.482926799029812</c:v>
                </c:pt>
                <c:pt idx="7">
                  <c:v>13.9425001263618</c:v>
                </c:pt>
                <c:pt idx="8">
                  <c:v>11.1727272705598</c:v>
                </c:pt>
                <c:pt idx="9">
                  <c:v>10.154545480554798</c:v>
                </c:pt>
                <c:pt idx="10">
                  <c:v>10.615581323934199</c:v>
                </c:pt>
                <c:pt idx="11">
                  <c:v>10.6128261296645</c:v>
                </c:pt>
                <c:pt idx="12">
                  <c:v>11.441538443932201</c:v>
                </c:pt>
                <c:pt idx="13">
                  <c:v>12.6707316724265</c:v>
                </c:pt>
                <c:pt idx="14">
                  <c:v>13.007073158171098</c:v>
                </c:pt>
                <c:pt idx="15">
                  <c:v>11.364615379235712</c:v>
                </c:pt>
                <c:pt idx="16">
                  <c:v>11.377692381540914</c:v>
                </c:pt>
                <c:pt idx="17">
                  <c:v>12.1772340104935</c:v>
                </c:pt>
                <c:pt idx="18">
                  <c:v>12.358837227488722</c:v>
                </c:pt>
                <c:pt idx="19">
                  <c:v>10.712045431137099</c:v>
                </c:pt>
                <c:pt idx="20">
                  <c:v>12.348571459452298</c:v>
                </c:pt>
                <c:pt idx="21">
                  <c:v>11.771363615989699</c:v>
                </c:pt>
                <c:pt idx="22">
                  <c:v>10.3769767450732</c:v>
                </c:pt>
                <c:pt idx="23">
                  <c:v>10.733809493836898</c:v>
                </c:pt>
                <c:pt idx="24">
                  <c:v>12.171136357567512</c:v>
                </c:pt>
                <c:pt idx="25">
                  <c:v>12.856666644414315</c:v>
                </c:pt>
                <c:pt idx="26">
                  <c:v>12.1845454519445</c:v>
                </c:pt>
                <c:pt idx="27">
                  <c:v>15.224772691726701</c:v>
                </c:pt>
                <c:pt idx="28">
                  <c:v>15.6872093954752</c:v>
                </c:pt>
                <c:pt idx="29">
                  <c:v>12.293953451999398</c:v>
                </c:pt>
                <c:pt idx="30">
                  <c:v>13.874418702236399</c:v>
                </c:pt>
                <c:pt idx="31">
                  <c:v>13.3916280103284</c:v>
                </c:pt>
                <c:pt idx="32">
                  <c:v>13.013863650235299</c:v>
                </c:pt>
                <c:pt idx="33">
                  <c:v>11.993409135124923</c:v>
                </c:pt>
                <c:pt idx="34">
                  <c:v>13.4805000424385</c:v>
                </c:pt>
                <c:pt idx="35">
                  <c:v>11.1945454749194</c:v>
                </c:pt>
                <c:pt idx="36">
                  <c:v>11.9412819911272</c:v>
                </c:pt>
                <c:pt idx="37">
                  <c:v>12.816136251796422</c:v>
                </c:pt>
                <c:pt idx="38">
                  <c:v>12.921219581510998</c:v>
                </c:pt>
                <c:pt idx="39">
                  <c:v>11.7127272215756</c:v>
                </c:pt>
                <c:pt idx="40">
                  <c:v>15.418837236803622</c:v>
                </c:pt>
                <c:pt idx="41">
                  <c:v>14.494000029563912</c:v>
                </c:pt>
              </c:numCache>
            </c:numRef>
          </c:yVal>
          <c:smooth val="0"/>
        </c:ser>
        <c:ser>
          <c:idx val="4"/>
          <c:order val="4"/>
          <c:tx>
            <c:v>Gemiddelde</c:v>
          </c:tx>
          <c:spPr>
            <a:ln w="38100">
              <a:prstDash val="sysDash"/>
            </a:ln>
          </c:spPr>
          <c:marker>
            <c:symbol val="none"/>
          </c:marker>
          <c:trendline>
            <c:trendlineType val="linear"/>
            <c:dispRSqr val="0"/>
            <c:dispEq val="1"/>
            <c:trendlineLbl>
              <c:layout>
                <c:manualLayout>
                  <c:x val="7.4075953751668061E-2"/>
                  <c:y val="-0.21283035714285717"/>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(2)'!$G$59:$AV$59</c:f>
              <c:numCache>
                <c:formatCode>0.00</c:formatCode>
                <c:ptCount val="42"/>
                <c:pt idx="0">
                  <c:v>13.407207242493399</c:v>
                </c:pt>
                <c:pt idx="1">
                  <c:v>11.554194478666965</c:v>
                </c:pt>
                <c:pt idx="2">
                  <c:v>8.5610577594326536</c:v>
                </c:pt>
                <c:pt idx="3">
                  <c:v>11.014466260088911</c:v>
                </c:pt>
                <c:pt idx="4">
                  <c:v>18.297560747286131</c:v>
                </c:pt>
                <c:pt idx="5">
                  <c:v>11.685534143763714</c:v>
                </c:pt>
                <c:pt idx="6">
                  <c:v>12.154501087189956</c:v>
                </c:pt>
                <c:pt idx="7">
                  <c:v>13.7868652827199</c:v>
                </c:pt>
                <c:pt idx="8">
                  <c:v>11.014466260088911</c:v>
                </c:pt>
                <c:pt idx="9">
                  <c:v>9.4299826132571827</c:v>
                </c:pt>
                <c:pt idx="10">
                  <c:v>11.075316483836627</c:v>
                </c:pt>
                <c:pt idx="11">
                  <c:v>12.122639988179216</c:v>
                </c:pt>
                <c:pt idx="12">
                  <c:v>13.579991267625976</c:v>
                </c:pt>
                <c:pt idx="13">
                  <c:v>14.504474767255701</c:v>
                </c:pt>
                <c:pt idx="14">
                  <c:v>12.419392352984826</c:v>
                </c:pt>
                <c:pt idx="15">
                  <c:v>12.105769997813212</c:v>
                </c:pt>
                <c:pt idx="16">
                  <c:v>12.352231671703541</c:v>
                </c:pt>
                <c:pt idx="17">
                  <c:v>12.565700951894287</c:v>
                </c:pt>
                <c:pt idx="18">
                  <c:v>12.98405425349085</c:v>
                </c:pt>
                <c:pt idx="19">
                  <c:v>11.837871893158848</c:v>
                </c:pt>
                <c:pt idx="20">
                  <c:v>13.859389495338414</c:v>
                </c:pt>
                <c:pt idx="21">
                  <c:v>12.849104557839787</c:v>
                </c:pt>
                <c:pt idx="22">
                  <c:v>11.275812360978373</c:v>
                </c:pt>
                <c:pt idx="23">
                  <c:v>10.06935030953732</c:v>
                </c:pt>
                <c:pt idx="24">
                  <c:v>11.958877865766924</c:v>
                </c:pt>
                <c:pt idx="25">
                  <c:v>12.143561974764783</c:v>
                </c:pt>
                <c:pt idx="26">
                  <c:v>11.790292100017368</c:v>
                </c:pt>
                <c:pt idx="27">
                  <c:v>14.085544898098631</c:v>
                </c:pt>
                <c:pt idx="28">
                  <c:v>14.868520273746437</c:v>
                </c:pt>
                <c:pt idx="29">
                  <c:v>12.938566211093924</c:v>
                </c:pt>
                <c:pt idx="30">
                  <c:v>13.017192100312348</c:v>
                </c:pt>
                <c:pt idx="31">
                  <c:v>13.0619105441559</c:v>
                </c:pt>
                <c:pt idx="32">
                  <c:v>12.129715633898975</c:v>
                </c:pt>
                <c:pt idx="33">
                  <c:v>10.966354048155782</c:v>
                </c:pt>
                <c:pt idx="34">
                  <c:v>13.080859782402975</c:v>
                </c:pt>
                <c:pt idx="35">
                  <c:v>13.281366045595218</c:v>
                </c:pt>
                <c:pt idx="36">
                  <c:v>10.821709891019006</c:v>
                </c:pt>
                <c:pt idx="37">
                  <c:v>11.043305115950398</c:v>
                </c:pt>
                <c:pt idx="38">
                  <c:v>10.469715075258973</c:v>
                </c:pt>
                <c:pt idx="39">
                  <c:v>11.585125743316048</c:v>
                </c:pt>
                <c:pt idx="40">
                  <c:v>13.51279226705787</c:v>
                </c:pt>
                <c:pt idx="41">
                  <c:v>13.453921041389092</c:v>
                </c:pt>
              </c:numCache>
            </c:numRef>
          </c:yVal>
          <c:smooth val="0"/>
        </c:ser>
        <c:dLbls>
          <c:showLegendKey val="0"/>
          <c:showVal val="0"/>
          <c:showCatName val="0"/>
          <c:showSerName val="0"/>
          <c:showPercent val="0"/>
          <c:showBubbleSize val="0"/>
        </c:dLbls>
        <c:axId val="109028096"/>
        <c:axId val="109029632"/>
      </c:scatterChart>
      <c:valAx>
        <c:axId val="109028096"/>
        <c:scaling>
          <c:orientation val="minMax"/>
          <c:min val="40915"/>
        </c:scaling>
        <c:delete val="0"/>
        <c:axPos val="b"/>
        <c:numFmt formatCode="m/yyyy" sourceLinked="0"/>
        <c:majorTickMark val="out"/>
        <c:minorTickMark val="none"/>
        <c:tickLblPos val="nextTo"/>
        <c:crossAx val="109029632"/>
        <c:crosses val="autoZero"/>
        <c:crossBetween val="midCat"/>
        <c:majorUnit val="366"/>
      </c:valAx>
      <c:valAx>
        <c:axId val="109029632"/>
        <c:scaling>
          <c:orientation val="minMax"/>
        </c:scaling>
        <c:delete val="0"/>
        <c:axPos val="l"/>
        <c:majorGridlines/>
        <c:numFmt formatCode="0.00" sourceLinked="1"/>
        <c:majorTickMark val="out"/>
        <c:minorTickMark val="none"/>
        <c:tickLblPos val="nextTo"/>
        <c:crossAx val="109028096"/>
        <c:crosses val="autoZero"/>
        <c:crossBetween val="midCat"/>
      </c:valAx>
    </c:plotArea>
    <c:legend>
      <c:legendPos val="r"/>
      <c:legendEntry>
        <c:idx val="5"/>
        <c:delete val="1"/>
      </c:legendEntry>
      <c:layout>
        <c:manualLayout>
          <c:xMode val="edge"/>
          <c:yMode val="edge"/>
          <c:x val="0.70457925164202462"/>
          <c:y val="7.3186023323155089E-2"/>
          <c:w val="0.25797673122031367"/>
          <c:h val="0.6786129337999417"/>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Zuid-Holland 2012-2018</a:t>
            </a:r>
          </a:p>
        </c:rich>
      </c:tx>
      <c:layout>
        <c:manualLayout>
          <c:xMode val="edge"/>
          <c:yMode val="edge"/>
          <c:x val="0.22812443316380324"/>
          <c:y val="4.6296296296296481E-2"/>
        </c:manualLayout>
      </c:layout>
      <c:overlay val="0"/>
    </c:title>
    <c:autoTitleDeleted val="0"/>
    <c:plotArea>
      <c:layout/>
      <c:scatterChart>
        <c:scatterStyle val="lineMarker"/>
        <c:varyColors val="0"/>
        <c:ser>
          <c:idx val="6"/>
          <c:order val="0"/>
          <c:tx>
            <c:strRef>
              <c:f>'Result Gemiddeld (2)'!$A$65</c:f>
              <c:strCache>
                <c:ptCount val="1"/>
                <c:pt idx="0">
                  <c:v>ROTTERDAM</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(2)'!$G$65:$AV$65</c:f>
              <c:numCache>
                <c:formatCode>0.00</c:formatCode>
                <c:ptCount val="42"/>
                <c:pt idx="0">
                  <c:v>27.182287079336369</c:v>
                </c:pt>
                <c:pt idx="1">
                  <c:v>26.023738277292686</c:v>
                </c:pt>
                <c:pt idx="2">
                  <c:v>25.23574076316967</c:v>
                </c:pt>
                <c:pt idx="3">
                  <c:v>28.910863598910201</c:v>
                </c:pt>
                <c:pt idx="4">
                  <c:v>51.747196277725401</c:v>
                </c:pt>
                <c:pt idx="5">
                  <c:v>34.003412418455959</c:v>
                </c:pt>
                <c:pt idx="6">
                  <c:v>33.258721625968199</c:v>
                </c:pt>
                <c:pt idx="7">
                  <c:v>33.984746752795992</c:v>
                </c:pt>
                <c:pt idx="8">
                  <c:v>28.910863598910201</c:v>
                </c:pt>
                <c:pt idx="9">
                  <c:v>30.104139474380787</c:v>
                </c:pt>
                <c:pt idx="10">
                  <c:v>36.659266104391975</c:v>
                </c:pt>
                <c:pt idx="11">
                  <c:v>32.64744288736275</c:v>
                </c:pt>
                <c:pt idx="12">
                  <c:v>43.8135907346552</c:v>
                </c:pt>
                <c:pt idx="13">
                  <c:v>39.80366979826475</c:v>
                </c:pt>
                <c:pt idx="14">
                  <c:v>29.233348583956374</c:v>
                </c:pt>
                <c:pt idx="15">
                  <c:v>31.716635632737766</c:v>
                </c:pt>
                <c:pt idx="16">
                  <c:v>37.459449601829533</c:v>
                </c:pt>
                <c:pt idx="17">
                  <c:v>54.476261700425198</c:v>
                </c:pt>
                <c:pt idx="18">
                  <c:v>44.3610137376917</c:v>
                </c:pt>
                <c:pt idx="19">
                  <c:v>40.378092867829103</c:v>
                </c:pt>
                <c:pt idx="20">
                  <c:v>34.981712968261199</c:v>
                </c:pt>
                <c:pt idx="21">
                  <c:v>29.702590873024661</c:v>
                </c:pt>
                <c:pt idx="22">
                  <c:v>30.40882359155157</c:v>
                </c:pt>
                <c:pt idx="23">
                  <c:v>23.570319554577061</c:v>
                </c:pt>
                <c:pt idx="24">
                  <c:v>37.802441283570801</c:v>
                </c:pt>
                <c:pt idx="25">
                  <c:v>33.530454514243317</c:v>
                </c:pt>
                <c:pt idx="26">
                  <c:v>38.442126882561759</c:v>
                </c:pt>
                <c:pt idx="27">
                  <c:v>36.420779884408411</c:v>
                </c:pt>
                <c:pt idx="28">
                  <c:v>33.081266601700491</c:v>
                </c:pt>
                <c:pt idx="29">
                  <c:v>40.922500120966113</c:v>
                </c:pt>
                <c:pt idx="30">
                  <c:v>47.151629128607041</c:v>
                </c:pt>
                <c:pt idx="31">
                  <c:v>37.92486114413645</c:v>
                </c:pt>
                <c:pt idx="32">
                  <c:v>42.892626736021313</c:v>
                </c:pt>
                <c:pt idx="33">
                  <c:v>25.444886846240287</c:v>
                </c:pt>
                <c:pt idx="34">
                  <c:v>34.778119266580099</c:v>
                </c:pt>
                <c:pt idx="35">
                  <c:v>37.714615450725297</c:v>
                </c:pt>
                <c:pt idx="36">
                  <c:v>31.474074072307989</c:v>
                </c:pt>
                <c:pt idx="37">
                  <c:v>40.814147430630833</c:v>
                </c:pt>
                <c:pt idx="38">
                  <c:v>39.501735216950784</c:v>
                </c:pt>
                <c:pt idx="39">
                  <c:v>28.790502265163745</c:v>
                </c:pt>
                <c:pt idx="40">
                  <c:v>56.056557979140194</c:v>
                </c:pt>
                <c:pt idx="41">
                  <c:v>55.190444238450858</c:v>
                </c:pt>
              </c:numCache>
            </c:numRef>
          </c:yVal>
          <c:smooth val="0"/>
        </c:ser>
        <c:ser>
          <c:idx val="2"/>
          <c:order val="1"/>
          <c:tx>
            <c:strRef>
              <c:f>'Result Gemiddeld (2)'!$A$64</c:f>
              <c:strCache>
                <c:ptCount val="1"/>
                <c:pt idx="0">
                  <c:v>DEN HAAG</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(2)'!$G$64:$AV$64</c:f>
              <c:numCache>
                <c:formatCode>0.00</c:formatCode>
                <c:ptCount val="42"/>
                <c:pt idx="0">
                  <c:v>28.6445455551147</c:v>
                </c:pt>
                <c:pt idx="1">
                  <c:v>27.3169775775775</c:v>
                </c:pt>
                <c:pt idx="2">
                  <c:v>26.506953719435923</c:v>
                </c:pt>
                <c:pt idx="3">
                  <c:v>28.651399965286323</c:v>
                </c:pt>
                <c:pt idx="4">
                  <c:v>41.769601378330002</c:v>
                </c:pt>
                <c:pt idx="5">
                  <c:v>27.844813553761586</c:v>
                </c:pt>
                <c:pt idx="6">
                  <c:v>27.56612698085717</c:v>
                </c:pt>
                <c:pt idx="7">
                  <c:v>31.785382018727045</c:v>
                </c:pt>
                <c:pt idx="8">
                  <c:v>28.651399965286323</c:v>
                </c:pt>
                <c:pt idx="9">
                  <c:v>27.531073781467899</c:v>
                </c:pt>
                <c:pt idx="10">
                  <c:v>32.255270407006449</c:v>
                </c:pt>
                <c:pt idx="11">
                  <c:v>29.629774168999024</c:v>
                </c:pt>
                <c:pt idx="12">
                  <c:v>31.925433332125216</c:v>
                </c:pt>
                <c:pt idx="13">
                  <c:v>33.161899983088198</c:v>
                </c:pt>
                <c:pt idx="14">
                  <c:v>28.888044779117269</c:v>
                </c:pt>
                <c:pt idx="15">
                  <c:v>28.665032873028149</c:v>
                </c:pt>
                <c:pt idx="16">
                  <c:v>30.8721665604909</c:v>
                </c:pt>
                <c:pt idx="17">
                  <c:v>32.567441804068395</c:v>
                </c:pt>
                <c:pt idx="18">
                  <c:v>31.072508103684399</c:v>
                </c:pt>
                <c:pt idx="19">
                  <c:v>29.940666712125068</c:v>
                </c:pt>
                <c:pt idx="20">
                  <c:v>32.537821832663141</c:v>
                </c:pt>
                <c:pt idx="21">
                  <c:v>30.046945328114525</c:v>
                </c:pt>
                <c:pt idx="22">
                  <c:v>27.818622967454299</c:v>
                </c:pt>
                <c:pt idx="23">
                  <c:v>27.743883527984099</c:v>
                </c:pt>
                <c:pt idx="24">
                  <c:v>31.967722707062268</c:v>
                </c:pt>
                <c:pt idx="25">
                  <c:v>30.601378214664901</c:v>
                </c:pt>
                <c:pt idx="26">
                  <c:v>30.127147396405501</c:v>
                </c:pt>
                <c:pt idx="27">
                  <c:v>33.883870958512794</c:v>
                </c:pt>
                <c:pt idx="28">
                  <c:v>25.320700662151289</c:v>
                </c:pt>
                <c:pt idx="29">
                  <c:v>31.1363312656229</c:v>
                </c:pt>
                <c:pt idx="30">
                  <c:v>31.6131475167196</c:v>
                </c:pt>
                <c:pt idx="31">
                  <c:v>32.871225148636796</c:v>
                </c:pt>
                <c:pt idx="32">
                  <c:v>27.836000004752705</c:v>
                </c:pt>
                <c:pt idx="33">
                  <c:v>30.722993598622089</c:v>
                </c:pt>
                <c:pt idx="34">
                  <c:v>34.169499972661299</c:v>
                </c:pt>
                <c:pt idx="35">
                  <c:v>28.825197351606299</c:v>
                </c:pt>
                <c:pt idx="36">
                  <c:v>28.7191721587781</c:v>
                </c:pt>
                <c:pt idx="37">
                  <c:v>28.258976873391489</c:v>
                </c:pt>
                <c:pt idx="38">
                  <c:v>30.181516148967066</c:v>
                </c:pt>
                <c:pt idx="39">
                  <c:v>28.4870645230816</c:v>
                </c:pt>
                <c:pt idx="40">
                  <c:v>31.3259667205811</c:v>
                </c:pt>
                <c:pt idx="41">
                  <c:v>31.248278223126089</c:v>
                </c:pt>
              </c:numCache>
            </c:numRef>
          </c:yVal>
          <c:smooth val="0"/>
        </c:ser>
        <c:ser>
          <c:idx val="5"/>
          <c:order val="2"/>
          <c:tx>
            <c:strRef>
              <c:f>'Result Gemiddeld (2)'!$A$61</c:f>
              <c:strCache>
                <c:ptCount val="1"/>
                <c:pt idx="0">
                  <c:v>Zoetermeer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(2)'!$G$61:$AV$61</c:f>
              <c:numCache>
                <c:formatCode>0.00</c:formatCode>
                <c:ptCount val="42"/>
                <c:pt idx="0">
                  <c:v>37.424023069184351</c:v>
                </c:pt>
                <c:pt idx="1">
                  <c:v>27.527252773662202</c:v>
                </c:pt>
                <c:pt idx="2">
                  <c:v>22.749634254269466</c:v>
                </c:pt>
                <c:pt idx="3">
                  <c:v>26.234235202564889</c:v>
                </c:pt>
                <c:pt idx="4">
                  <c:v>34.173373509602349</c:v>
                </c:pt>
                <c:pt idx="5">
                  <c:v>26.124024385359199</c:v>
                </c:pt>
                <c:pt idx="6">
                  <c:v>29.424944935264186</c:v>
                </c:pt>
                <c:pt idx="7">
                  <c:v>37.761704591187595</c:v>
                </c:pt>
                <c:pt idx="8">
                  <c:v>26.234235202564889</c:v>
                </c:pt>
                <c:pt idx="9">
                  <c:v>30.9998864152215</c:v>
                </c:pt>
                <c:pt idx="10">
                  <c:v>27.48277118407097</c:v>
                </c:pt>
                <c:pt idx="11">
                  <c:v>31.589347901551569</c:v>
                </c:pt>
                <c:pt idx="12">
                  <c:v>32.319176561692061</c:v>
                </c:pt>
                <c:pt idx="13">
                  <c:v>35.5317855221885</c:v>
                </c:pt>
                <c:pt idx="14">
                  <c:v>30.2192306466155</c:v>
                </c:pt>
                <c:pt idx="15">
                  <c:v>31.299885234613505</c:v>
                </c:pt>
                <c:pt idx="16">
                  <c:v>35.129166682561213</c:v>
                </c:pt>
                <c:pt idx="17">
                  <c:v>30.293707944034189</c:v>
                </c:pt>
                <c:pt idx="18">
                  <c:v>27.604777775870399</c:v>
                </c:pt>
                <c:pt idx="19">
                  <c:v>35.359036026230797</c:v>
                </c:pt>
                <c:pt idx="20">
                  <c:v>28.867683050109086</c:v>
                </c:pt>
                <c:pt idx="21">
                  <c:v>30.668901092403505</c:v>
                </c:pt>
                <c:pt idx="22">
                  <c:v>31.039887535438101</c:v>
                </c:pt>
                <c:pt idx="23">
                  <c:v>25.061363734982187</c:v>
                </c:pt>
                <c:pt idx="24">
                  <c:v>25.502195044261686</c:v>
                </c:pt>
                <c:pt idx="25">
                  <c:v>31.50909083539787</c:v>
                </c:pt>
                <c:pt idx="26">
                  <c:v>24.715842750635002</c:v>
                </c:pt>
                <c:pt idx="27">
                  <c:v>27.376304486523502</c:v>
                </c:pt>
                <c:pt idx="28">
                  <c:v>25.548152172047189</c:v>
                </c:pt>
                <c:pt idx="29">
                  <c:v>34.855058894437903</c:v>
                </c:pt>
                <c:pt idx="30">
                  <c:v>27.001777950922602</c:v>
                </c:pt>
                <c:pt idx="31">
                  <c:v>25.018024721263401</c:v>
                </c:pt>
                <c:pt idx="32">
                  <c:v>25.914456476335889</c:v>
                </c:pt>
                <c:pt idx="33">
                  <c:v>32.777912139892599</c:v>
                </c:pt>
                <c:pt idx="34">
                  <c:v>36.578256019326098</c:v>
                </c:pt>
                <c:pt idx="35">
                  <c:v>27.2203614912837</c:v>
                </c:pt>
                <c:pt idx="36">
                  <c:v>33.100823379965398</c:v>
                </c:pt>
                <c:pt idx="37">
                  <c:v>34.505529437345594</c:v>
                </c:pt>
                <c:pt idx="38">
                  <c:v>31.886304285215289</c:v>
                </c:pt>
                <c:pt idx="39">
                  <c:v>25.346263723059025</c:v>
                </c:pt>
                <c:pt idx="40">
                  <c:v>22.624024402804537</c:v>
                </c:pt>
                <c:pt idx="41">
                  <c:v>25.251511595969969</c:v>
                </c:pt>
              </c:numCache>
            </c:numRef>
          </c:yVal>
          <c:smooth val="0"/>
        </c:ser>
        <c:ser>
          <c:idx val="3"/>
          <c:order val="3"/>
          <c:tx>
            <c:strRef>
              <c:f>'Result Gemiddeld (2)'!$A$62</c:f>
              <c:strCache>
                <c:ptCount val="1"/>
                <c:pt idx="0">
                  <c:v>Leiden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(2)'!$G$62:$AV$62</c:f>
              <c:numCache>
                <c:formatCode>0.00</c:formatCode>
                <c:ptCount val="42"/>
                <c:pt idx="0">
                  <c:v>24.363980561784199</c:v>
                </c:pt>
                <c:pt idx="1">
                  <c:v>22.581792489537669</c:v>
                </c:pt>
                <c:pt idx="2">
                  <c:v>22.729619017101466</c:v>
                </c:pt>
                <c:pt idx="3">
                  <c:v>23.6023584581771</c:v>
                </c:pt>
                <c:pt idx="4">
                  <c:v>39.20049492675485</c:v>
                </c:pt>
                <c:pt idx="5">
                  <c:v>24.619900996142125</c:v>
                </c:pt>
                <c:pt idx="6">
                  <c:v>24.285809525989368</c:v>
                </c:pt>
                <c:pt idx="7">
                  <c:v>33.89333355313255</c:v>
                </c:pt>
                <c:pt idx="8">
                  <c:v>23.6023584581771</c:v>
                </c:pt>
                <c:pt idx="9">
                  <c:v>21.557830221248125</c:v>
                </c:pt>
                <c:pt idx="10">
                  <c:v>29.172777674816299</c:v>
                </c:pt>
                <c:pt idx="11">
                  <c:v>23.814038487581101</c:v>
                </c:pt>
                <c:pt idx="12">
                  <c:v>32.93339616847495</c:v>
                </c:pt>
                <c:pt idx="13">
                  <c:v>32.826534639490703</c:v>
                </c:pt>
                <c:pt idx="14">
                  <c:v>27.733269251309874</c:v>
                </c:pt>
                <c:pt idx="15">
                  <c:v>26.152293511486899</c:v>
                </c:pt>
                <c:pt idx="16">
                  <c:v>29.627156874712799</c:v>
                </c:pt>
                <c:pt idx="17">
                  <c:v>26.035504502987589</c:v>
                </c:pt>
                <c:pt idx="18">
                  <c:v>31.313137208714199</c:v>
                </c:pt>
                <c:pt idx="19">
                  <c:v>30.987524721882099</c:v>
                </c:pt>
                <c:pt idx="20">
                  <c:v>33.858100056648233</c:v>
                </c:pt>
                <c:pt idx="21">
                  <c:v>29.5945629379124</c:v>
                </c:pt>
                <c:pt idx="22">
                  <c:v>26.143207505064186</c:v>
                </c:pt>
                <c:pt idx="23">
                  <c:v>18.5814546064897</c:v>
                </c:pt>
                <c:pt idx="24">
                  <c:v>25.903831827306288</c:v>
                </c:pt>
                <c:pt idx="25">
                  <c:v>24.404752533034486</c:v>
                </c:pt>
                <c:pt idx="26">
                  <c:v>30.8507617995852</c:v>
                </c:pt>
                <c:pt idx="27">
                  <c:v>28.765471746336686</c:v>
                </c:pt>
                <c:pt idx="28">
                  <c:v>27.0080583581647</c:v>
                </c:pt>
                <c:pt idx="29">
                  <c:v>28.9103922282948</c:v>
                </c:pt>
                <c:pt idx="30">
                  <c:v>29.856078437730424</c:v>
                </c:pt>
                <c:pt idx="31">
                  <c:v>31.102857026599729</c:v>
                </c:pt>
                <c:pt idx="32">
                  <c:v>23.895943434733269</c:v>
                </c:pt>
                <c:pt idx="33">
                  <c:v>27.249999887802989</c:v>
                </c:pt>
                <c:pt idx="34">
                  <c:v>28.474854321155725</c:v>
                </c:pt>
                <c:pt idx="35">
                  <c:v>27.4792156780467</c:v>
                </c:pt>
                <c:pt idx="36">
                  <c:v>26.335849051205599</c:v>
                </c:pt>
                <c:pt idx="37">
                  <c:v>26.620792020665487</c:v>
                </c:pt>
                <c:pt idx="38">
                  <c:v>30.001730836354771</c:v>
                </c:pt>
                <c:pt idx="39">
                  <c:v>25.638910860118301</c:v>
                </c:pt>
                <c:pt idx="40">
                  <c:v>26.708333324502966</c:v>
                </c:pt>
                <c:pt idx="41">
                  <c:v>27.767058858684525</c:v>
                </c:pt>
              </c:numCache>
            </c:numRef>
          </c:yVal>
          <c:smooth val="0"/>
        </c:ser>
        <c:ser>
          <c:idx val="1"/>
          <c:order val="4"/>
          <c:tx>
            <c:strRef>
              <c:f>'Result Gemiddeld (2)'!$A$60</c:f>
              <c:strCache>
                <c:ptCount val="1"/>
                <c:pt idx="0">
                  <c:v>Dordrecht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(2)'!$G$60:$AV$60</c:f>
              <c:numCache>
                <c:formatCode>0.00</c:formatCode>
                <c:ptCount val="42"/>
                <c:pt idx="0">
                  <c:v>20.98919191264137</c:v>
                </c:pt>
                <c:pt idx="1">
                  <c:v>17.88735284992287</c:v>
                </c:pt>
                <c:pt idx="2">
                  <c:v>16.920303065367349</c:v>
                </c:pt>
                <c:pt idx="3">
                  <c:v>19.771470556072199</c:v>
                </c:pt>
                <c:pt idx="4">
                  <c:v>32.296907247956312</c:v>
                </c:pt>
                <c:pt idx="5">
                  <c:v>19.884897961908525</c:v>
                </c:pt>
                <c:pt idx="6">
                  <c:v>19.8992157075919</c:v>
                </c:pt>
                <c:pt idx="7">
                  <c:v>19.365534111134089</c:v>
                </c:pt>
                <c:pt idx="8">
                  <c:v>19.771470556072199</c:v>
                </c:pt>
                <c:pt idx="9">
                  <c:v>17.899494859907389</c:v>
                </c:pt>
                <c:pt idx="10">
                  <c:v>22.3290291295468</c:v>
                </c:pt>
                <c:pt idx="11">
                  <c:v>21.279509759416801</c:v>
                </c:pt>
                <c:pt idx="12">
                  <c:v>27.419500026702899</c:v>
                </c:pt>
                <c:pt idx="13">
                  <c:v>27.93240397710067</c:v>
                </c:pt>
                <c:pt idx="14">
                  <c:v>18.944803864348199</c:v>
                </c:pt>
                <c:pt idx="15">
                  <c:v>23.319405923975605</c:v>
                </c:pt>
                <c:pt idx="16">
                  <c:v>22.23504843295197</c:v>
                </c:pt>
                <c:pt idx="17">
                  <c:v>41.270999917984049</c:v>
                </c:pt>
                <c:pt idx="18">
                  <c:v>25.826200065612824</c:v>
                </c:pt>
                <c:pt idx="19">
                  <c:v>25.075294148688201</c:v>
                </c:pt>
                <c:pt idx="20">
                  <c:v>27.529587647349587</c:v>
                </c:pt>
                <c:pt idx="21">
                  <c:v>21.5845631904972</c:v>
                </c:pt>
                <c:pt idx="22">
                  <c:v>17.765339925451169</c:v>
                </c:pt>
                <c:pt idx="23">
                  <c:v>16.781584201472789</c:v>
                </c:pt>
                <c:pt idx="24">
                  <c:v>23.448469492853889</c:v>
                </c:pt>
                <c:pt idx="25">
                  <c:v>24.070980352513899</c:v>
                </c:pt>
                <c:pt idx="26">
                  <c:v>23.013786315918001</c:v>
                </c:pt>
                <c:pt idx="27">
                  <c:v>24.542300176620486</c:v>
                </c:pt>
                <c:pt idx="28">
                  <c:v>25.127980663226225</c:v>
                </c:pt>
                <c:pt idx="29">
                  <c:v>23.47224484657745</c:v>
                </c:pt>
                <c:pt idx="30">
                  <c:v>23.64860007286067</c:v>
                </c:pt>
                <c:pt idx="31">
                  <c:v>22.550927889715787</c:v>
                </c:pt>
                <c:pt idx="32">
                  <c:v>21.354536095845287</c:v>
                </c:pt>
                <c:pt idx="33">
                  <c:v>22.9950943982826</c:v>
                </c:pt>
                <c:pt idx="34">
                  <c:v>21.688627486135349</c:v>
                </c:pt>
                <c:pt idx="35">
                  <c:v>23.585346580731912</c:v>
                </c:pt>
                <c:pt idx="36">
                  <c:v>16.738461531125569</c:v>
                </c:pt>
                <c:pt idx="37">
                  <c:v>19.8589622299626</c:v>
                </c:pt>
                <c:pt idx="38">
                  <c:v>14.363980561784222</c:v>
                </c:pt>
                <c:pt idx="39">
                  <c:v>18.318144355852624</c:v>
                </c:pt>
                <c:pt idx="40">
                  <c:v>24.1847114929786</c:v>
                </c:pt>
                <c:pt idx="41">
                  <c:v>24.371799974441487</c:v>
                </c:pt>
              </c:numCache>
            </c:numRef>
          </c:yVal>
          <c:smooth val="0"/>
        </c:ser>
        <c:ser>
          <c:idx val="0"/>
          <c:order val="5"/>
          <c:tx>
            <c:strRef>
              <c:f>'Result Gemiddeld (2)'!$A$63</c:f>
              <c:strCache>
                <c:ptCount val="1"/>
                <c:pt idx="0">
                  <c:v>Delft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(2)'!$G$63:$AV$63</c:f>
              <c:numCache>
                <c:formatCode>0.00</c:formatCode>
                <c:ptCount val="42"/>
                <c:pt idx="0">
                  <c:v>47.373333547307197</c:v>
                </c:pt>
                <c:pt idx="1">
                  <c:v>45.449880736214794</c:v>
                </c:pt>
                <c:pt idx="2">
                  <c:v>39.139892373033703</c:v>
                </c:pt>
                <c:pt idx="3">
                  <c:v>47.577888849046417</c:v>
                </c:pt>
                <c:pt idx="4">
                  <c:v>60.339325851268995</c:v>
                </c:pt>
                <c:pt idx="5">
                  <c:v>64.439438294828548</c:v>
                </c:pt>
                <c:pt idx="6">
                  <c:v>68.969651244407615</c:v>
                </c:pt>
                <c:pt idx="7">
                  <c:v>107.81906995108002</c:v>
                </c:pt>
                <c:pt idx="8">
                  <c:v>47.577888849046417</c:v>
                </c:pt>
                <c:pt idx="9">
                  <c:v>60.504047984168594</c:v>
                </c:pt>
                <c:pt idx="10">
                  <c:v>47.788721062416251</c:v>
                </c:pt>
                <c:pt idx="11">
                  <c:v>56.219317999753102</c:v>
                </c:pt>
                <c:pt idx="12">
                  <c:v>43.642088083120498</c:v>
                </c:pt>
                <c:pt idx="13">
                  <c:v>46.829560562804495</c:v>
                </c:pt>
                <c:pt idx="14">
                  <c:v>47.809999953868797</c:v>
                </c:pt>
                <c:pt idx="15">
                  <c:v>44.585227034308701</c:v>
                </c:pt>
                <c:pt idx="16">
                  <c:v>43.58434795296705</c:v>
                </c:pt>
                <c:pt idx="17">
                  <c:v>49.695529264562303</c:v>
                </c:pt>
                <c:pt idx="18">
                  <c:v>36.697411705465903</c:v>
                </c:pt>
                <c:pt idx="19">
                  <c:v>50.707640551449117</c:v>
                </c:pt>
                <c:pt idx="20">
                  <c:v>39.539222123887811</c:v>
                </c:pt>
                <c:pt idx="21">
                  <c:v>43.7978570801871</c:v>
                </c:pt>
                <c:pt idx="22">
                  <c:v>55.815977008863349</c:v>
                </c:pt>
                <c:pt idx="23">
                  <c:v>51.3653487937395</c:v>
                </c:pt>
                <c:pt idx="24">
                  <c:v>48.927528102746194</c:v>
                </c:pt>
                <c:pt idx="25">
                  <c:v>45.448461343953902</c:v>
                </c:pt>
                <c:pt idx="26">
                  <c:v>34.570786594005099</c:v>
                </c:pt>
                <c:pt idx="27">
                  <c:v>39.699882372687803</c:v>
                </c:pt>
                <c:pt idx="28">
                  <c:v>37.391931707208798</c:v>
                </c:pt>
                <c:pt idx="29">
                  <c:v>42.769555642869818</c:v>
                </c:pt>
                <c:pt idx="30">
                  <c:v>37.713999916525466</c:v>
                </c:pt>
                <c:pt idx="31">
                  <c:v>40.552092884862098</c:v>
                </c:pt>
                <c:pt idx="32">
                  <c:v>43.8427708867085</c:v>
                </c:pt>
                <c:pt idx="33">
                  <c:v>46.423863844438003</c:v>
                </c:pt>
                <c:pt idx="34">
                  <c:v>48.498426930288311</c:v>
                </c:pt>
                <c:pt idx="35">
                  <c:v>41.23586951131405</c:v>
                </c:pt>
                <c:pt idx="36">
                  <c:v>51.976630459661017</c:v>
                </c:pt>
                <c:pt idx="37">
                  <c:v>45.126021621047798</c:v>
                </c:pt>
                <c:pt idx="38">
                  <c:v>41.623932656277411</c:v>
                </c:pt>
                <c:pt idx="39">
                  <c:v>40.11034494158875</c:v>
                </c:pt>
                <c:pt idx="40">
                  <c:v>42.922117569867297</c:v>
                </c:pt>
                <c:pt idx="41">
                  <c:v>43.178408969532398</c:v>
                </c:pt>
              </c:numCache>
            </c:numRef>
          </c:yVal>
          <c:smooth val="0"/>
        </c:ser>
        <c:ser>
          <c:idx val="4"/>
          <c:order val="6"/>
          <c:tx>
            <c:strRef>
              <c:f>'Result Gemiddeld (2)'!$C$66</c:f>
              <c:strCache>
                <c:ptCount val="1"/>
                <c:pt idx="0">
                  <c:v>Gemiddelde ZH</c:v>
                </c:pt>
              </c:strCache>
            </c:strRef>
          </c:tx>
          <c:spPr>
            <a:ln w="38100">
              <a:prstDash val="sysDash"/>
            </a:ln>
          </c:spPr>
          <c:marker>
            <c:symbol val="none"/>
          </c:marker>
          <c:trendline>
            <c:trendlineType val="linear"/>
            <c:dispRSqr val="0"/>
            <c:dispEq val="1"/>
            <c:trendlineLbl>
              <c:layout>
                <c:manualLayout>
                  <c:x val="7.264001034455439E-2"/>
                  <c:y val="-0.28842311507936513"/>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(2)'!$G$66:$AV$66</c:f>
              <c:numCache>
                <c:formatCode>0.00</c:formatCode>
                <c:ptCount val="42"/>
                <c:pt idx="0">
                  <c:v>30.996226954228018</c:v>
                </c:pt>
                <c:pt idx="1">
                  <c:v>27.797832450701289</c:v>
                </c:pt>
                <c:pt idx="2">
                  <c:v>25.547023865396284</c:v>
                </c:pt>
                <c:pt idx="3">
                  <c:v>29.124702771676187</c:v>
                </c:pt>
                <c:pt idx="4">
                  <c:v>43.254483198606223</c:v>
                </c:pt>
                <c:pt idx="5">
                  <c:v>32.819414601742515</c:v>
                </c:pt>
                <c:pt idx="6">
                  <c:v>33.900745003346309</c:v>
                </c:pt>
                <c:pt idx="7">
                  <c:v>44.101628496342848</c:v>
                </c:pt>
                <c:pt idx="8">
                  <c:v>29.124702771676187</c:v>
                </c:pt>
                <c:pt idx="9">
                  <c:v>31.432745456065696</c:v>
                </c:pt>
                <c:pt idx="10">
                  <c:v>32.614639260374815</c:v>
                </c:pt>
                <c:pt idx="11">
                  <c:v>32.529905200777449</c:v>
                </c:pt>
                <c:pt idx="12">
                  <c:v>35.342197484461835</c:v>
                </c:pt>
                <c:pt idx="13">
                  <c:v>36.014309080489554</c:v>
                </c:pt>
                <c:pt idx="14">
                  <c:v>30.471449513202682</c:v>
                </c:pt>
                <c:pt idx="15">
                  <c:v>30.956413368358451</c:v>
                </c:pt>
                <c:pt idx="16">
                  <c:v>33.151222684252197</c:v>
                </c:pt>
                <c:pt idx="17">
                  <c:v>39.056574189010227</c:v>
                </c:pt>
                <c:pt idx="18">
                  <c:v>32.812508099506545</c:v>
                </c:pt>
                <c:pt idx="19">
                  <c:v>35.408042504700752</c:v>
                </c:pt>
                <c:pt idx="20">
                  <c:v>32.885687946486478</c:v>
                </c:pt>
                <c:pt idx="21">
                  <c:v>30.899236750356565</c:v>
                </c:pt>
                <c:pt idx="22">
                  <c:v>31.498643088970418</c:v>
                </c:pt>
                <c:pt idx="23">
                  <c:v>27.18399240320759</c:v>
                </c:pt>
                <c:pt idx="24">
                  <c:v>32.258698076300199</c:v>
                </c:pt>
                <c:pt idx="25">
                  <c:v>31.594186298968083</c:v>
                </c:pt>
                <c:pt idx="26">
                  <c:v>30.286741956518416</c:v>
                </c:pt>
                <c:pt idx="27">
                  <c:v>31.781434937514913</c:v>
                </c:pt>
                <c:pt idx="28">
                  <c:v>28.913015027416513</c:v>
                </c:pt>
                <c:pt idx="29">
                  <c:v>33.677680499794739</c:v>
                </c:pt>
                <c:pt idx="30">
                  <c:v>32.830872170560973</c:v>
                </c:pt>
                <c:pt idx="31">
                  <c:v>31.669998135869047</c:v>
                </c:pt>
                <c:pt idx="32">
                  <c:v>30.956055605732832</c:v>
                </c:pt>
                <c:pt idx="33">
                  <c:v>30.935791785879744</c:v>
                </c:pt>
                <c:pt idx="34">
                  <c:v>34.031297332691125</c:v>
                </c:pt>
                <c:pt idx="35">
                  <c:v>31.010101010618047</c:v>
                </c:pt>
                <c:pt idx="36">
                  <c:v>31.390835108840658</c:v>
                </c:pt>
                <c:pt idx="37">
                  <c:v>32.530738268840651</c:v>
                </c:pt>
                <c:pt idx="38">
                  <c:v>31.259866617591591</c:v>
                </c:pt>
                <c:pt idx="39">
                  <c:v>27.781871778144005</c:v>
                </c:pt>
                <c:pt idx="40">
                  <c:v>33.9702852483124</c:v>
                </c:pt>
                <c:pt idx="41">
                  <c:v>34.501250310034216</c:v>
                </c:pt>
              </c:numCache>
            </c:numRef>
          </c:yVal>
          <c:smooth val="0"/>
        </c:ser>
        <c:dLbls>
          <c:showLegendKey val="0"/>
          <c:showVal val="0"/>
          <c:showCatName val="0"/>
          <c:showSerName val="0"/>
          <c:showPercent val="0"/>
          <c:showBubbleSize val="0"/>
        </c:dLbls>
        <c:axId val="115189632"/>
        <c:axId val="115191168"/>
      </c:scatterChart>
      <c:valAx>
        <c:axId val="115189632"/>
        <c:scaling>
          <c:orientation val="minMax"/>
          <c:min val="40915"/>
        </c:scaling>
        <c:delete val="0"/>
        <c:axPos val="b"/>
        <c:numFmt formatCode="m/yyyy" sourceLinked="0"/>
        <c:majorTickMark val="out"/>
        <c:minorTickMark val="none"/>
        <c:tickLblPos val="nextTo"/>
        <c:crossAx val="115191168"/>
        <c:crosses val="autoZero"/>
        <c:crossBetween val="midCat"/>
        <c:majorUnit val="366"/>
      </c:valAx>
      <c:valAx>
        <c:axId val="115191168"/>
        <c:scaling>
          <c:orientation val="minMax"/>
          <c:max val="60"/>
        </c:scaling>
        <c:delete val="0"/>
        <c:axPos val="l"/>
        <c:majorGridlines/>
        <c:numFmt formatCode="0.00" sourceLinked="1"/>
        <c:majorTickMark val="out"/>
        <c:minorTickMark val="none"/>
        <c:tickLblPos val="nextTo"/>
        <c:crossAx val="115189632"/>
        <c:crosses val="autoZero"/>
        <c:crossBetween val="midCat"/>
      </c:valAx>
    </c:plotArea>
    <c:legend>
      <c:legendPos val="r"/>
      <c:legendEntry>
        <c:idx val="7"/>
        <c:delete val="1"/>
      </c:legendEntry>
      <c:layout>
        <c:manualLayout>
          <c:xMode val="edge"/>
          <c:yMode val="edge"/>
          <c:x val="0.70883185636241652"/>
          <c:y val="0.18856713949007767"/>
          <c:w val="0.29116814363758431"/>
          <c:h val="0.6697375328084016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Gemiddelde opgaand licht van alle steden  </a:t>
            </a:r>
          </a:p>
        </c:rich>
      </c:tx>
      <c:overlay val="0"/>
    </c:title>
    <c:autoTitleDeleted val="0"/>
    <c:plotArea>
      <c:layout/>
      <c:scatterChart>
        <c:scatterStyle val="lineMarker"/>
        <c:varyColors val="0"/>
        <c:ser>
          <c:idx val="0"/>
          <c:order val="0"/>
          <c:tx>
            <c:strRef>
              <c:f>'Result Gemiddeld (2)'!$AW$1</c:f>
              <c:strCache>
                <c:ptCount val="1"/>
                <c:pt idx="0">
                  <c:v>Gemiddelde </c:v>
                </c:pt>
              </c:strCache>
            </c:strRef>
          </c:tx>
          <c:spPr>
            <a:ln w="28575">
              <a:noFill/>
            </a:ln>
          </c:spPr>
          <c:dLbls>
            <c:dLbl>
              <c:idx val="7"/>
              <c:tx>
                <c:rich>
                  <a:bodyPr/>
                  <a:lstStyle/>
                  <a:p>
                    <a:r>
                      <a:rPr lang="en-US"/>
                      <a:t>Almere</a:t>
                    </a:r>
                  </a:p>
                </c:rich>
              </c:tx>
              <c:showLegendKey val="0"/>
              <c:showVal val="1"/>
              <c:showCatName val="0"/>
              <c:showSerName val="0"/>
              <c:showPercent val="0"/>
              <c:showBubbleSize val="0"/>
            </c:dLbl>
            <c:dLbl>
              <c:idx val="17"/>
              <c:layout>
                <c:manualLayout>
                  <c:x val="-1.1111111111111125E-2"/>
                  <c:y val="4.1666302128900552E-2"/>
                </c:manualLayout>
              </c:layout>
              <c:tx>
                <c:rich>
                  <a:bodyPr/>
                  <a:lstStyle/>
                  <a:p>
                    <a:r>
                      <a:rPr lang="en-US"/>
                      <a:t>Apeldoorn</a:t>
                    </a:r>
                  </a:p>
                </c:rich>
              </c:tx>
              <c:showLegendKey val="0"/>
              <c:showVal val="1"/>
              <c:showCatName val="0"/>
              <c:showSerName val="0"/>
              <c:showPercent val="0"/>
              <c:showBubbleSize val="0"/>
            </c:dLbl>
            <c:dLbl>
              <c:idx val="40"/>
              <c:layout>
                <c:manualLayout>
                  <c:x val="0"/>
                  <c:y val="9.2592592592593004E-3"/>
                </c:manualLayout>
              </c:layout>
              <c:tx>
                <c:rich>
                  <a:bodyPr/>
                  <a:lstStyle/>
                  <a:p>
                    <a:r>
                      <a:rPr lang="en-US"/>
                      <a:t>Amsterdam</a:t>
                    </a:r>
                  </a:p>
                </c:rich>
              </c:tx>
              <c:showLegendKey val="0"/>
              <c:showVal val="1"/>
              <c:showCatName val="0"/>
              <c:showSerName val="0"/>
              <c:showPercent val="0"/>
              <c:showBubbleSize val="0"/>
            </c:dLbl>
            <c:dLbl>
              <c:idx val="51"/>
              <c:tx>
                <c:rich>
                  <a:bodyPr/>
                  <a:lstStyle/>
                  <a:p>
                    <a:r>
                      <a:rPr lang="en-US"/>
                      <a:t>Utrecht</a:t>
                    </a:r>
                  </a:p>
                </c:rich>
              </c:tx>
              <c:showLegendKey val="0"/>
              <c:showVal val="1"/>
              <c:showCatName val="0"/>
              <c:showSerName val="0"/>
              <c:showPercent val="0"/>
              <c:showBubbleSize val="0"/>
            </c:dLbl>
            <c:dLbl>
              <c:idx val="59"/>
              <c:layout>
                <c:manualLayout>
                  <c:x val="-4.4444444444444502E-2"/>
                  <c:y val="-3.7037037037037056E-2"/>
                </c:manualLayout>
              </c:layout>
              <c:tx>
                <c:rich>
                  <a:bodyPr/>
                  <a:lstStyle/>
                  <a:p>
                    <a:r>
                      <a:rPr lang="en-US"/>
                      <a:t>Zoetermeer</a:t>
                    </a:r>
                  </a:p>
                </c:rich>
              </c:tx>
              <c:showLegendKey val="0"/>
              <c:showVal val="1"/>
              <c:showCatName val="0"/>
              <c:showSerName val="0"/>
              <c:showPercent val="0"/>
              <c:showBubbleSize val="0"/>
            </c:dLbl>
            <c:dLbl>
              <c:idx val="61"/>
              <c:tx>
                <c:rich>
                  <a:bodyPr/>
                  <a:lstStyle/>
                  <a:p>
                    <a:r>
                      <a:rPr lang="en-US"/>
                      <a:t>Delft</a:t>
                    </a:r>
                  </a:p>
                </c:rich>
              </c:tx>
              <c:showLegendKey val="0"/>
              <c:showVal val="1"/>
              <c:showCatName val="0"/>
              <c:showSerName val="0"/>
              <c:showPercent val="0"/>
              <c:showBubbleSize val="0"/>
            </c:dLbl>
            <c:showLegendKey val="0"/>
            <c:showVal val="0"/>
            <c:showCatName val="0"/>
            <c:showSerName val="0"/>
            <c:showPercent val="0"/>
            <c:showBubbleSize val="0"/>
          </c:dLbls>
          <c:trendline>
            <c:trendlineType val="power"/>
            <c:dispRSqr val="1"/>
            <c:dispEq val="1"/>
            <c:trendlineLbl>
              <c:layout>
                <c:manualLayout>
                  <c:x val="0.37195480999657754"/>
                  <c:y val="0.28682232429279753"/>
                </c:manualLayout>
              </c:layout>
              <c:numFmt formatCode="General" sourceLinked="0"/>
            </c:trendlineLbl>
          </c:trendline>
          <c:xVal>
            <c:numRef>
              <c:f>'Result Gemiddeld (2)'!$D$2:$D$65</c:f>
              <c:numCache>
                <c:formatCode>General</c:formatCode>
                <c:ptCount val="64"/>
                <c:pt idx="0">
                  <c:v>56710</c:v>
                </c:pt>
                <c:pt idx="1">
                  <c:v>38865</c:v>
                </c:pt>
                <c:pt idx="2">
                  <c:v>67153</c:v>
                </c:pt>
                <c:pt idx="3">
                  <c:v>28000</c:v>
                </c:pt>
                <c:pt idx="5">
                  <c:v>25744</c:v>
                </c:pt>
                <c:pt idx="6">
                  <c:v>76081</c:v>
                </c:pt>
                <c:pt idx="7">
                  <c:v>195740</c:v>
                </c:pt>
                <c:pt idx="8">
                  <c:v>28703</c:v>
                </c:pt>
                <c:pt idx="10">
                  <c:v>96174</c:v>
                </c:pt>
                <c:pt idx="11">
                  <c:v>30457</c:v>
                </c:pt>
                <c:pt idx="12">
                  <c:v>44940</c:v>
                </c:pt>
                <c:pt idx="13">
                  <c:v>14550</c:v>
                </c:pt>
                <c:pt idx="15">
                  <c:v>110253</c:v>
                </c:pt>
                <c:pt idx="16">
                  <c:v>150354</c:v>
                </c:pt>
                <c:pt idx="17">
                  <c:v>157553</c:v>
                </c:pt>
                <c:pt idx="18">
                  <c:v>166672</c:v>
                </c:pt>
                <c:pt idx="20">
                  <c:v>195839</c:v>
                </c:pt>
                <c:pt idx="21">
                  <c:v>24180</c:v>
                </c:pt>
                <c:pt idx="22">
                  <c:v>19910</c:v>
                </c:pt>
                <c:pt idx="23">
                  <c:v>22090</c:v>
                </c:pt>
                <c:pt idx="25">
                  <c:v>100335</c:v>
                </c:pt>
                <c:pt idx="26">
                  <c:v>121317</c:v>
                </c:pt>
                <c:pt idx="27">
                  <c:v>88461</c:v>
                </c:pt>
                <c:pt idx="28">
                  <c:v>93843</c:v>
                </c:pt>
                <c:pt idx="30">
                  <c:v>209043</c:v>
                </c:pt>
                <c:pt idx="31">
                  <c:v>89139</c:v>
                </c:pt>
                <c:pt idx="32">
                  <c:v>143373</c:v>
                </c:pt>
                <c:pt idx="33">
                  <c:v>179285</c:v>
                </c:pt>
                <c:pt idx="34">
                  <c:v>220309</c:v>
                </c:pt>
                <c:pt idx="36">
                  <c:v>150384</c:v>
                </c:pt>
                <c:pt idx="37">
                  <c:v>86279</c:v>
                </c:pt>
                <c:pt idx="38">
                  <c:v>154352</c:v>
                </c:pt>
                <c:pt idx="39">
                  <c:v>94958</c:v>
                </c:pt>
                <c:pt idx="40">
                  <c:v>805166</c:v>
                </c:pt>
                <c:pt idx="42">
                  <c:v>72519</c:v>
                </c:pt>
                <c:pt idx="43">
                  <c:v>80999</c:v>
                </c:pt>
                <c:pt idx="44">
                  <c:v>98326</c:v>
                </c:pt>
                <c:pt idx="45">
                  <c:v>122737</c:v>
                </c:pt>
                <c:pt idx="46">
                  <c:v>158343</c:v>
                </c:pt>
                <c:pt idx="48">
                  <c:v>63022</c:v>
                </c:pt>
                <c:pt idx="49">
                  <c:v>62674</c:v>
                </c:pt>
                <c:pt idx="50">
                  <c:v>150492</c:v>
                </c:pt>
                <c:pt idx="51">
                  <c:v>324723</c:v>
                </c:pt>
                <c:pt idx="53">
                  <c:v>32547</c:v>
                </c:pt>
                <c:pt idx="54">
                  <c:v>25286</c:v>
                </c:pt>
                <c:pt idx="55">
                  <c:v>39547</c:v>
                </c:pt>
                <c:pt idx="56">
                  <c:v>27100</c:v>
                </c:pt>
                <c:pt idx="58">
                  <c:v>118702</c:v>
                </c:pt>
                <c:pt idx="59">
                  <c:v>123505</c:v>
                </c:pt>
                <c:pt idx="60">
                  <c:v>120105</c:v>
                </c:pt>
                <c:pt idx="61">
                  <c:v>98830</c:v>
                </c:pt>
                <c:pt idx="62">
                  <c:v>507611</c:v>
                </c:pt>
                <c:pt idx="63">
                  <c:v>614543</c:v>
                </c:pt>
              </c:numCache>
            </c:numRef>
          </c:xVal>
          <c:yVal>
            <c:numRef>
              <c:f>'Result Gemiddeld (2)'!$AW$2:$AW$65</c:f>
              <c:numCache>
                <c:formatCode>0.00</c:formatCode>
                <c:ptCount val="64"/>
                <c:pt idx="0">
                  <c:v>8.7339371741359884</c:v>
                </c:pt>
                <c:pt idx="1">
                  <c:v>11.685089190830109</c:v>
                </c:pt>
                <c:pt idx="2">
                  <c:v>9.6632214053189589</c:v>
                </c:pt>
                <c:pt idx="3">
                  <c:v>11.765203960451618</c:v>
                </c:pt>
                <c:pt idx="4">
                  <c:v>10.46186293268417</c:v>
                </c:pt>
                <c:pt idx="5">
                  <c:v>11.377189658851856</c:v>
                </c:pt>
                <c:pt idx="6">
                  <c:v>13.280784859682308</c:v>
                </c:pt>
                <c:pt idx="7">
                  <c:v>14.278466300057962</c:v>
                </c:pt>
                <c:pt idx="8">
                  <c:v>9.4772898710195008</c:v>
                </c:pt>
                <c:pt idx="9">
                  <c:v>12.103432672402922</c:v>
                </c:pt>
                <c:pt idx="10">
                  <c:v>17.424280077838073</c:v>
                </c:pt>
                <c:pt idx="11">
                  <c:v>9.4724192697947664</c:v>
                </c:pt>
                <c:pt idx="12">
                  <c:v>9.9766146125839548</c:v>
                </c:pt>
                <c:pt idx="13">
                  <c:v>11.458364432464402</c:v>
                </c:pt>
                <c:pt idx="14">
                  <c:v>12.082919598170305</c:v>
                </c:pt>
                <c:pt idx="15">
                  <c:v>15.575603837264227</c:v>
                </c:pt>
                <c:pt idx="16">
                  <c:v>16.00387371395799</c:v>
                </c:pt>
                <c:pt idx="17">
                  <c:v>12.390008064632728</c:v>
                </c:pt>
                <c:pt idx="18">
                  <c:v>16.762925152617125</c:v>
                </c:pt>
                <c:pt idx="19">
                  <c:v>15.183102692118005</c:v>
                </c:pt>
                <c:pt idx="20">
                  <c:v>20.719733363666727</c:v>
                </c:pt>
                <c:pt idx="21">
                  <c:v>11.556700851795945</c:v>
                </c:pt>
                <c:pt idx="22">
                  <c:v>6.5306437477400783</c:v>
                </c:pt>
                <c:pt idx="23">
                  <c:v>8.6459377876025219</c:v>
                </c:pt>
                <c:pt idx="24">
                  <c:v>11.877241045118147</c:v>
                </c:pt>
                <c:pt idx="25">
                  <c:v>14.661127511373721</c:v>
                </c:pt>
                <c:pt idx="26">
                  <c:v>25.1784663707849</c:v>
                </c:pt>
                <c:pt idx="27">
                  <c:v>17.057855533026654</c:v>
                </c:pt>
                <c:pt idx="28">
                  <c:v>23.156077431607514</c:v>
                </c:pt>
                <c:pt idx="29">
                  <c:v>20.013381711698234</c:v>
                </c:pt>
                <c:pt idx="30">
                  <c:v>19.965678296286786</c:v>
                </c:pt>
                <c:pt idx="31">
                  <c:v>18.944479183260899</c:v>
                </c:pt>
                <c:pt idx="32">
                  <c:v>27.341627140044444</c:v>
                </c:pt>
                <c:pt idx="33">
                  <c:v>20.813287332112033</c:v>
                </c:pt>
                <c:pt idx="34">
                  <c:v>27.6949198655551</c:v>
                </c:pt>
                <c:pt idx="35">
                  <c:v>22.951998363451889</c:v>
                </c:pt>
                <c:pt idx="36">
                  <c:v>16.13299851686979</c:v>
                </c:pt>
                <c:pt idx="37">
                  <c:v>14.684949477573451</c:v>
                </c:pt>
                <c:pt idx="38">
                  <c:v>17.794896068962196</c:v>
                </c:pt>
                <c:pt idx="39">
                  <c:v>18.997588333199829</c:v>
                </c:pt>
                <c:pt idx="40">
                  <c:v>39.559764128701126</c:v>
                </c:pt>
                <c:pt idx="41">
                  <c:v>21.434039305061251</c:v>
                </c:pt>
                <c:pt idx="42">
                  <c:v>11.109065275482273</c:v>
                </c:pt>
                <c:pt idx="43">
                  <c:v>12.302592088922756</c:v>
                </c:pt>
                <c:pt idx="44">
                  <c:v>15.028246359751389</c:v>
                </c:pt>
                <c:pt idx="45">
                  <c:v>16.981109534383425</c:v>
                </c:pt>
                <c:pt idx="46">
                  <c:v>14.694731736488702</c:v>
                </c:pt>
                <c:pt idx="47">
                  <c:v>14.023148999005716</c:v>
                </c:pt>
                <c:pt idx="48">
                  <c:v>13.920971410691893</c:v>
                </c:pt>
                <c:pt idx="49">
                  <c:v>18.481216707287956</c:v>
                </c:pt>
                <c:pt idx="50">
                  <c:v>17.316896811322227</c:v>
                </c:pt>
                <c:pt idx="51">
                  <c:v>24.331837578008031</c:v>
                </c:pt>
                <c:pt idx="52">
                  <c:v>18.512730626827526</c:v>
                </c:pt>
                <c:pt idx="53">
                  <c:v>12.178523606314249</c:v>
                </c:pt>
                <c:pt idx="54">
                  <c:v>12.335592898865753</c:v>
                </c:pt>
                <c:pt idx="55">
                  <c:v>10.744302295608906</c:v>
                </c:pt>
                <c:pt idx="56">
                  <c:v>14.143130421937318</c:v>
                </c:pt>
                <c:pt idx="57">
                  <c:v>12.350387305681554</c:v>
                </c:pt>
                <c:pt idx="58">
                  <c:v>22.41223960850234</c:v>
                </c:pt>
                <c:pt idx="59">
                  <c:v>29.710760119950731</c:v>
                </c:pt>
                <c:pt idx="60">
                  <c:v>27.528222109188984</c:v>
                </c:pt>
                <c:pt idx="61">
                  <c:v>48.078126019366174</c:v>
                </c:pt>
                <c:pt idx="62">
                  <c:v>30.254523245741328</c:v>
                </c:pt>
                <c:pt idx="63">
                  <c:v>36.34542137061684</c:v>
                </c:pt>
              </c:numCache>
            </c:numRef>
          </c:yVal>
          <c:smooth val="0"/>
        </c:ser>
        <c:dLbls>
          <c:showLegendKey val="0"/>
          <c:showVal val="0"/>
          <c:showCatName val="0"/>
          <c:showSerName val="0"/>
          <c:showPercent val="0"/>
          <c:showBubbleSize val="0"/>
        </c:dLbls>
        <c:axId val="113158400"/>
        <c:axId val="113176960"/>
      </c:scatterChart>
      <c:valAx>
        <c:axId val="113158400"/>
        <c:scaling>
          <c:orientation val="minMax"/>
          <c:min val="0"/>
        </c:scaling>
        <c:delete val="0"/>
        <c:axPos val="b"/>
        <c:title>
          <c:tx>
            <c:rich>
              <a:bodyPr/>
              <a:lstStyle/>
              <a:p>
                <a:pPr>
                  <a:defRPr/>
                </a:pPr>
                <a:r>
                  <a:rPr lang="nl-NL"/>
                  <a:t>Inwonersaantal</a:t>
                </a:r>
              </a:p>
            </c:rich>
          </c:tx>
          <c:layout>
            <c:manualLayout>
              <c:xMode val="edge"/>
              <c:yMode val="edge"/>
              <c:x val="0.71677887139107821"/>
              <c:y val="0.82775444736074766"/>
            </c:manualLayout>
          </c:layout>
          <c:overlay val="0"/>
        </c:title>
        <c:numFmt formatCode="General" sourceLinked="1"/>
        <c:majorTickMark val="out"/>
        <c:minorTickMark val="in"/>
        <c:tickLblPos val="nextTo"/>
        <c:crossAx val="113176960"/>
        <c:crosses val="autoZero"/>
        <c:crossBetween val="midCat"/>
      </c:valAx>
      <c:valAx>
        <c:axId val="113176960"/>
        <c:scaling>
          <c:orientation val="minMax"/>
        </c:scaling>
        <c:delete val="0"/>
        <c:axPos val="l"/>
        <c:majorGridlines/>
        <c:numFmt formatCode="0.00" sourceLinked="1"/>
        <c:majorTickMark val="out"/>
        <c:minorTickMark val="none"/>
        <c:tickLblPos val="nextTo"/>
        <c:crossAx val="11315840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Gemiddelde alle steden 2012-2018</a:t>
            </a:r>
          </a:p>
        </c:rich>
      </c:tx>
      <c:overlay val="0"/>
    </c:title>
    <c:autoTitleDeleted val="0"/>
    <c:plotArea>
      <c:layout/>
      <c:scatterChart>
        <c:scatterStyle val="lineMarker"/>
        <c:varyColors val="0"/>
        <c:ser>
          <c:idx val="0"/>
          <c:order val="0"/>
          <c:tx>
            <c:v>Gemiddlede alle steden 2012-2018</c:v>
          </c:tx>
          <c:marker>
            <c:symbol val="none"/>
          </c:marker>
          <c:trendline>
            <c:trendlineType val="linear"/>
            <c:dispRSqr val="0"/>
            <c:dispEq val="1"/>
            <c:trendlineLbl>
              <c:layout>
                <c:manualLayout>
                  <c:x val="0.18001360940993491"/>
                  <c:y val="0.11783634048038576"/>
                </c:manualLayout>
              </c:layout>
              <c:numFmt formatCode="General" sourceLinked="0"/>
            </c:trendlineLbl>
          </c:trendline>
          <c:trendline>
            <c:trendlineType val="linear"/>
            <c:dispRSqr val="0"/>
            <c:dispEq val="0"/>
          </c:trendline>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Gemiddeld'!$G$92:$AV$92</c:f>
              <c:numCache>
                <c:formatCode>0.00</c:formatCode>
                <c:ptCount val="42"/>
                <c:pt idx="0">
                  <c:v>16.184230480646431</c:v>
                </c:pt>
                <c:pt idx="1">
                  <c:v>15.13908367634243</c:v>
                </c:pt>
                <c:pt idx="2">
                  <c:v>14.37185475026655</c:v>
                </c:pt>
                <c:pt idx="3">
                  <c:v>14.293697806510171</c:v>
                </c:pt>
                <c:pt idx="4">
                  <c:v>22.614384831997167</c:v>
                </c:pt>
                <c:pt idx="5">
                  <c:v>17.205918498840791</c:v>
                </c:pt>
                <c:pt idx="6">
                  <c:v>17.468002942484119</c:v>
                </c:pt>
                <c:pt idx="7">
                  <c:v>19.72621045443578</c:v>
                </c:pt>
                <c:pt idx="8">
                  <c:v>14.293697806510171</c:v>
                </c:pt>
                <c:pt idx="9">
                  <c:v>14.840105401618663</c:v>
                </c:pt>
                <c:pt idx="10">
                  <c:v>16.934085670172902</c:v>
                </c:pt>
                <c:pt idx="11">
                  <c:v>16.389838164413103</c:v>
                </c:pt>
                <c:pt idx="12">
                  <c:v>19.721025635770303</c:v>
                </c:pt>
                <c:pt idx="13">
                  <c:v>19.776329935828098</c:v>
                </c:pt>
                <c:pt idx="14">
                  <c:v>16.575045359324172</c:v>
                </c:pt>
                <c:pt idx="15">
                  <c:v>16.133147529788875</c:v>
                </c:pt>
                <c:pt idx="16">
                  <c:v>17.376458733087535</c:v>
                </c:pt>
                <c:pt idx="17">
                  <c:v>20.311569088624399</c:v>
                </c:pt>
                <c:pt idx="18">
                  <c:v>19.621078798233238</c:v>
                </c:pt>
                <c:pt idx="19">
                  <c:v>18.794720325282363</c:v>
                </c:pt>
                <c:pt idx="20">
                  <c:v>19.587952853759887</c:v>
                </c:pt>
                <c:pt idx="21">
                  <c:v>15.812448155952772</c:v>
                </c:pt>
                <c:pt idx="22">
                  <c:v>15.459516741808557</c:v>
                </c:pt>
                <c:pt idx="23">
                  <c:v>13.781887380352918</c:v>
                </c:pt>
                <c:pt idx="24">
                  <c:v>17.105876753322232</c:v>
                </c:pt>
                <c:pt idx="25">
                  <c:v>16.678506414789933</c:v>
                </c:pt>
                <c:pt idx="26">
                  <c:v>17.97540222403401</c:v>
                </c:pt>
                <c:pt idx="27">
                  <c:v>18.590149739874999</c:v>
                </c:pt>
                <c:pt idx="28">
                  <c:v>17.09041231393547</c:v>
                </c:pt>
                <c:pt idx="29">
                  <c:v>17.529417191687926</c:v>
                </c:pt>
                <c:pt idx="30">
                  <c:v>17.663811241914715</c:v>
                </c:pt>
                <c:pt idx="31">
                  <c:v>17.357782772907196</c:v>
                </c:pt>
                <c:pt idx="32">
                  <c:v>17.690913444897348</c:v>
                </c:pt>
                <c:pt idx="33">
                  <c:v>15.805944995619191</c:v>
                </c:pt>
                <c:pt idx="34">
                  <c:v>18.914406525281162</c:v>
                </c:pt>
                <c:pt idx="35">
                  <c:v>16.967408490713321</c:v>
                </c:pt>
                <c:pt idx="36">
                  <c:v>15.223805669955164</c:v>
                </c:pt>
                <c:pt idx="37">
                  <c:v>16.033390244094253</c:v>
                </c:pt>
                <c:pt idx="38">
                  <c:v>14.250773741659298</c:v>
                </c:pt>
                <c:pt idx="39">
                  <c:v>14.216587624968801</c:v>
                </c:pt>
                <c:pt idx="40">
                  <c:v>18.85698589560096</c:v>
                </c:pt>
                <c:pt idx="41">
                  <c:v>19.004806713056958</c:v>
                </c:pt>
              </c:numCache>
            </c:numRef>
          </c:yVal>
          <c:smooth val="0"/>
        </c:ser>
        <c:dLbls>
          <c:showLegendKey val="0"/>
          <c:showVal val="0"/>
          <c:showCatName val="0"/>
          <c:showSerName val="0"/>
          <c:showPercent val="0"/>
          <c:showBubbleSize val="0"/>
        </c:dLbls>
        <c:axId val="113289856"/>
        <c:axId val="113291648"/>
      </c:scatterChart>
      <c:valAx>
        <c:axId val="113289856"/>
        <c:scaling>
          <c:orientation val="minMax"/>
          <c:min val="40915"/>
        </c:scaling>
        <c:delete val="0"/>
        <c:axPos val="b"/>
        <c:numFmt formatCode="mm/yyyy" sourceLinked="0"/>
        <c:majorTickMark val="out"/>
        <c:minorTickMark val="none"/>
        <c:tickLblPos val="nextTo"/>
        <c:crossAx val="113291648"/>
        <c:crosses val="autoZero"/>
        <c:crossBetween val="midCat"/>
        <c:majorUnit val="366"/>
      </c:valAx>
      <c:valAx>
        <c:axId val="113291648"/>
        <c:scaling>
          <c:orientation val="minMax"/>
        </c:scaling>
        <c:delete val="0"/>
        <c:axPos val="l"/>
        <c:majorGridlines/>
        <c:numFmt formatCode="0.00" sourceLinked="1"/>
        <c:majorTickMark val="out"/>
        <c:minorTickMark val="none"/>
        <c:tickLblPos val="nextTo"/>
        <c:crossAx val="11328985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Drenthe 2012-2018</a:t>
            </a:r>
          </a:p>
        </c:rich>
      </c:tx>
      <c:overlay val="0"/>
    </c:title>
    <c:autoTitleDeleted val="0"/>
    <c:plotArea>
      <c:layout/>
      <c:scatterChart>
        <c:scatterStyle val="lineMarker"/>
        <c:varyColors val="0"/>
        <c:ser>
          <c:idx val="2"/>
          <c:order val="0"/>
          <c:tx>
            <c:strRef>
              <c:f>'Result Gemiddeld'!$B$4</c:f>
              <c:strCache>
                <c:ptCount val="1"/>
                <c:pt idx="0">
                  <c:v>Assen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Gemiddeld'!$G$4:$AV$4</c:f>
              <c:numCache>
                <c:formatCode>0.00</c:formatCode>
                <c:ptCount val="42"/>
                <c:pt idx="0">
                  <c:v>8.6744660046494229</c:v>
                </c:pt>
                <c:pt idx="1">
                  <c:v>7.9996116415968199</c:v>
                </c:pt>
                <c:pt idx="2">
                  <c:v>6.8697115389200345</c:v>
                </c:pt>
                <c:pt idx="3">
                  <c:v>6.1608000040054245</c:v>
                </c:pt>
                <c:pt idx="4">
                  <c:v>9.9012149449820779</c:v>
                </c:pt>
                <c:pt idx="5">
                  <c:v>9.6844230477626496</c:v>
                </c:pt>
                <c:pt idx="6">
                  <c:v>9.3024038076400988</c:v>
                </c:pt>
                <c:pt idx="7">
                  <c:v>11.482745040281102</c:v>
                </c:pt>
                <c:pt idx="8">
                  <c:v>6.1608000040054245</c:v>
                </c:pt>
                <c:pt idx="9">
                  <c:v>9.6293939628986269</c:v>
                </c:pt>
                <c:pt idx="10">
                  <c:v>8.9189796447753782</c:v>
                </c:pt>
                <c:pt idx="11">
                  <c:v>9.2755670031321404</c:v>
                </c:pt>
                <c:pt idx="12">
                  <c:v>11.5847572817386</c:v>
                </c:pt>
                <c:pt idx="13">
                  <c:v>10.167428570702</c:v>
                </c:pt>
                <c:pt idx="14">
                  <c:v>11.276761881510398</c:v>
                </c:pt>
                <c:pt idx="15">
                  <c:v>10.260792137372604</c:v>
                </c:pt>
                <c:pt idx="16">
                  <c:v>10.810799970626812</c:v>
                </c:pt>
                <c:pt idx="17">
                  <c:v>11.056504823629124</c:v>
                </c:pt>
                <c:pt idx="18">
                  <c:v>13.6905050518537</c:v>
                </c:pt>
                <c:pt idx="19">
                  <c:v>10.521714271817904</c:v>
                </c:pt>
                <c:pt idx="20">
                  <c:v>12.073469400405912</c:v>
                </c:pt>
                <c:pt idx="21">
                  <c:v>9.1944339224752394</c:v>
                </c:pt>
                <c:pt idx="22">
                  <c:v>9.018761889139796</c:v>
                </c:pt>
                <c:pt idx="23">
                  <c:v>4.9419608092775498</c:v>
                </c:pt>
                <c:pt idx="24">
                  <c:v>8.3561164916140527</c:v>
                </c:pt>
                <c:pt idx="25">
                  <c:v>10.707403870729312</c:v>
                </c:pt>
                <c:pt idx="26">
                  <c:v>9.9091509276965901</c:v>
                </c:pt>
                <c:pt idx="27">
                  <c:v>11.2216190690086</c:v>
                </c:pt>
                <c:pt idx="28">
                  <c:v>7.5564705752858865</c:v>
                </c:pt>
                <c:pt idx="29">
                  <c:v>9.5206731122273691</c:v>
                </c:pt>
                <c:pt idx="30">
                  <c:v>9.2450000035996496</c:v>
                </c:pt>
                <c:pt idx="31">
                  <c:v>9.6713084205288595</c:v>
                </c:pt>
                <c:pt idx="32">
                  <c:v>9.5322448684244705</c:v>
                </c:pt>
                <c:pt idx="33">
                  <c:v>11.078163295376099</c:v>
                </c:pt>
                <c:pt idx="34">
                  <c:v>11.2510577256863</c:v>
                </c:pt>
                <c:pt idx="35">
                  <c:v>9.7585293638939987</c:v>
                </c:pt>
                <c:pt idx="36">
                  <c:v>7.14686274645375</c:v>
                </c:pt>
                <c:pt idx="37">
                  <c:v>10.407113427968399</c:v>
                </c:pt>
                <c:pt idx="38">
                  <c:v>9.7234021019689791</c:v>
                </c:pt>
                <c:pt idx="39">
                  <c:v>9.8941836503087295</c:v>
                </c:pt>
                <c:pt idx="40">
                  <c:v>10.994356400895798</c:v>
                </c:pt>
                <c:pt idx="41">
                  <c:v>11.223636316530614</c:v>
                </c:pt>
              </c:numCache>
            </c:numRef>
          </c:yVal>
          <c:smooth val="0"/>
        </c:ser>
        <c:ser>
          <c:idx val="0"/>
          <c:order val="1"/>
          <c:tx>
            <c:strRef>
              <c:f>'Result Gemiddeld'!$B$2</c:f>
              <c:strCache>
                <c:ptCount val="1"/>
                <c:pt idx="0">
                  <c:v>Emmen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Gemiddeld'!$G$2:$AV$2</c:f>
              <c:numCache>
                <c:formatCode>0.00</c:formatCode>
                <c:ptCount val="42"/>
                <c:pt idx="0">
                  <c:v>7.8291954172068534</c:v>
                </c:pt>
                <c:pt idx="1">
                  <c:v>7.0482291902105114</c:v>
                </c:pt>
                <c:pt idx="2">
                  <c:v>6.3215384640536501</c:v>
                </c:pt>
                <c:pt idx="3">
                  <c:v>4.4707777566380003</c:v>
                </c:pt>
                <c:pt idx="4">
                  <c:v>12.444712712847</c:v>
                </c:pt>
                <c:pt idx="5">
                  <c:v>9.0949462536842773</c:v>
                </c:pt>
                <c:pt idx="6">
                  <c:v>9.1890476118950595</c:v>
                </c:pt>
                <c:pt idx="7">
                  <c:v>10.4354117589838</c:v>
                </c:pt>
                <c:pt idx="8">
                  <c:v>4.4707777566380003</c:v>
                </c:pt>
                <c:pt idx="9">
                  <c:v>6.7060673986927872</c:v>
                </c:pt>
                <c:pt idx="10">
                  <c:v>9.4502083808183688</c:v>
                </c:pt>
                <c:pt idx="11">
                  <c:v>9.7340963949640091</c:v>
                </c:pt>
                <c:pt idx="12">
                  <c:v>10.3102221780353</c:v>
                </c:pt>
                <c:pt idx="13">
                  <c:v>10.487555599212614</c:v>
                </c:pt>
                <c:pt idx="14">
                  <c:v>7.7695604497259785</c:v>
                </c:pt>
                <c:pt idx="15">
                  <c:v>6.8057142614008255</c:v>
                </c:pt>
                <c:pt idx="16">
                  <c:v>7.7295604223733472</c:v>
                </c:pt>
                <c:pt idx="17">
                  <c:v>8.4255208323399344</c:v>
                </c:pt>
                <c:pt idx="18">
                  <c:v>12.1949412149542</c:v>
                </c:pt>
                <c:pt idx="19">
                  <c:v>10.160333336724214</c:v>
                </c:pt>
                <c:pt idx="20">
                  <c:v>10.397894697440314</c:v>
                </c:pt>
                <c:pt idx="21">
                  <c:v>2.4264772778207599</c:v>
                </c:pt>
                <c:pt idx="22">
                  <c:v>7.5436363477598496</c:v>
                </c:pt>
                <c:pt idx="23">
                  <c:v>6.51229890187581</c:v>
                </c:pt>
                <c:pt idx="24">
                  <c:v>8.2485263510754159</c:v>
                </c:pt>
                <c:pt idx="25">
                  <c:v>8.1458888901604496</c:v>
                </c:pt>
                <c:pt idx="26">
                  <c:v>9.7585714492169089</c:v>
                </c:pt>
                <c:pt idx="27">
                  <c:v>9.4381318825941616</c:v>
                </c:pt>
                <c:pt idx="28">
                  <c:v>8.8336559521254703</c:v>
                </c:pt>
                <c:pt idx="29">
                  <c:v>8.4931460659155693</c:v>
                </c:pt>
                <c:pt idx="30">
                  <c:v>8.6871276821227639</c:v>
                </c:pt>
                <c:pt idx="31">
                  <c:v>9.6290720787244997</c:v>
                </c:pt>
                <c:pt idx="32">
                  <c:v>12.588369547025</c:v>
                </c:pt>
                <c:pt idx="33">
                  <c:v>12.3330209006866</c:v>
                </c:pt>
                <c:pt idx="34">
                  <c:v>10.882747241428927</c:v>
                </c:pt>
                <c:pt idx="35">
                  <c:v>8.4717204224678699</c:v>
                </c:pt>
                <c:pt idx="36">
                  <c:v>6.7536559335647102</c:v>
                </c:pt>
                <c:pt idx="37">
                  <c:v>9.3073683914385281</c:v>
                </c:pt>
                <c:pt idx="38">
                  <c:v>7.8315957543697801</c:v>
                </c:pt>
                <c:pt idx="39">
                  <c:v>8.0661052666212552</c:v>
                </c:pt>
                <c:pt idx="40">
                  <c:v>10.608488398929012</c:v>
                </c:pt>
                <c:pt idx="41">
                  <c:v>10.789444488949222</c:v>
                </c:pt>
              </c:numCache>
            </c:numRef>
          </c:yVal>
          <c:smooth val="0"/>
        </c:ser>
        <c:ser>
          <c:idx val="1"/>
          <c:order val="2"/>
          <c:tx>
            <c:strRef>
              <c:f>'Result Gemiddeld'!$B$3</c:f>
              <c:strCache>
                <c:ptCount val="1"/>
                <c:pt idx="0">
                  <c:v>Hoogeveen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Gemiddeld'!$G$3:$AV$3</c:f>
              <c:numCache>
                <c:formatCode>0.00</c:formatCode>
                <c:ptCount val="42"/>
                <c:pt idx="0">
                  <c:v>10.300357218299622</c:v>
                </c:pt>
                <c:pt idx="1">
                  <c:v>9.4721428794520364</c:v>
                </c:pt>
                <c:pt idx="2">
                  <c:v>8.6321052375592728</c:v>
                </c:pt>
                <c:pt idx="3">
                  <c:v>9.7450876528756698</c:v>
                </c:pt>
                <c:pt idx="4">
                  <c:v>12.929180309420712</c:v>
                </c:pt>
                <c:pt idx="5">
                  <c:v>12.934827607253498</c:v>
                </c:pt>
                <c:pt idx="6">
                  <c:v>12.036721331174299</c:v>
                </c:pt>
                <c:pt idx="7">
                  <c:v>13.328524667708599</c:v>
                </c:pt>
                <c:pt idx="8">
                  <c:v>9.7450876528756698</c:v>
                </c:pt>
                <c:pt idx="9">
                  <c:v>10.679491544173899</c:v>
                </c:pt>
                <c:pt idx="10">
                  <c:v>11.9907018929197</c:v>
                </c:pt>
                <c:pt idx="11">
                  <c:v>11.550847481873101</c:v>
                </c:pt>
                <c:pt idx="12">
                  <c:v>14.855500014623031</c:v>
                </c:pt>
                <c:pt idx="13">
                  <c:v>14.237894727472698</c:v>
                </c:pt>
                <c:pt idx="14">
                  <c:v>12.076666714852312</c:v>
                </c:pt>
                <c:pt idx="15">
                  <c:v>10.1916071304253</c:v>
                </c:pt>
                <c:pt idx="16">
                  <c:v>10.648360752668486</c:v>
                </c:pt>
                <c:pt idx="17">
                  <c:v>12.520000025078099</c:v>
                </c:pt>
                <c:pt idx="18">
                  <c:v>16.338793129756525</c:v>
                </c:pt>
                <c:pt idx="19">
                  <c:v>13.965333374341318</c:v>
                </c:pt>
                <c:pt idx="20">
                  <c:v>15.438928493431572</c:v>
                </c:pt>
                <c:pt idx="21">
                  <c:v>10.520655733640099</c:v>
                </c:pt>
                <c:pt idx="22">
                  <c:v>10.952142838920933</c:v>
                </c:pt>
                <c:pt idx="23">
                  <c:v>8.0923333326975495</c:v>
                </c:pt>
                <c:pt idx="24">
                  <c:v>13.7456139681632</c:v>
                </c:pt>
                <c:pt idx="25">
                  <c:v>9.8696721694508494</c:v>
                </c:pt>
                <c:pt idx="26">
                  <c:v>14.176779625779499</c:v>
                </c:pt>
                <c:pt idx="27">
                  <c:v>13.4740350706535</c:v>
                </c:pt>
                <c:pt idx="28">
                  <c:v>12.842333249251</c:v>
                </c:pt>
                <c:pt idx="29">
                  <c:v>10.7600000182788</c:v>
                </c:pt>
                <c:pt idx="30">
                  <c:v>11.6254097946355</c:v>
                </c:pt>
                <c:pt idx="31">
                  <c:v>11.825438558009635</c:v>
                </c:pt>
                <c:pt idx="32">
                  <c:v>12.461052526507506</c:v>
                </c:pt>
                <c:pt idx="33">
                  <c:v>12.579836110599715</c:v>
                </c:pt>
                <c:pt idx="34">
                  <c:v>12.553275848257099</c:v>
                </c:pt>
                <c:pt idx="35">
                  <c:v>9.7595000664393208</c:v>
                </c:pt>
                <c:pt idx="36">
                  <c:v>8.8158929007394047</c:v>
                </c:pt>
                <c:pt idx="37">
                  <c:v>8.804821423121842</c:v>
                </c:pt>
                <c:pt idx="38">
                  <c:v>9.7910169746916189</c:v>
                </c:pt>
                <c:pt idx="39">
                  <c:v>8.7674576023877702</c:v>
                </c:pt>
                <c:pt idx="40">
                  <c:v>13.069629731001704</c:v>
                </c:pt>
                <c:pt idx="41">
                  <c:v>12.6686886334028</c:v>
                </c:pt>
              </c:numCache>
            </c:numRef>
          </c:yVal>
          <c:smooth val="0"/>
        </c:ser>
        <c:ser>
          <c:idx val="3"/>
          <c:order val="3"/>
          <c:tx>
            <c:strRef>
              <c:f>'Result Gemiddeld'!$B$5</c:f>
              <c:strCache>
                <c:ptCount val="1"/>
                <c:pt idx="0">
                  <c:v>Meppel</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Gemiddeld'!$G$5:$AV$5</c:f>
              <c:numCache>
                <c:formatCode>0.00</c:formatCode>
                <c:ptCount val="42"/>
                <c:pt idx="0">
                  <c:v>10.201351275315201</c:v>
                </c:pt>
                <c:pt idx="1">
                  <c:v>10.521621626776586</c:v>
                </c:pt>
                <c:pt idx="2">
                  <c:v>9.7897367728384008</c:v>
                </c:pt>
                <c:pt idx="3">
                  <c:v>5.6923684007243134</c:v>
                </c:pt>
                <c:pt idx="4">
                  <c:v>18.445714242117649</c:v>
                </c:pt>
                <c:pt idx="5">
                  <c:v>9.9432433102581879</c:v>
                </c:pt>
                <c:pt idx="6">
                  <c:v>9.7939474080738158</c:v>
                </c:pt>
                <c:pt idx="7">
                  <c:v>11.3774285452706</c:v>
                </c:pt>
                <c:pt idx="8">
                  <c:v>5.6923684007243134</c:v>
                </c:pt>
                <c:pt idx="9">
                  <c:v>12.478420985372399</c:v>
                </c:pt>
                <c:pt idx="10">
                  <c:v>11.734722190433082</c:v>
                </c:pt>
                <c:pt idx="11">
                  <c:v>9.9051428386143527</c:v>
                </c:pt>
                <c:pt idx="12">
                  <c:v>14.5592104384774</c:v>
                </c:pt>
                <c:pt idx="13">
                  <c:v>15.864473694249222</c:v>
                </c:pt>
                <c:pt idx="14">
                  <c:v>10.763333360354098</c:v>
                </c:pt>
                <c:pt idx="15">
                  <c:v>11.713055531183899</c:v>
                </c:pt>
                <c:pt idx="16">
                  <c:v>10.566842079162623</c:v>
                </c:pt>
                <c:pt idx="17">
                  <c:v>12.003888885180199</c:v>
                </c:pt>
                <c:pt idx="18">
                  <c:v>14.1077142034258</c:v>
                </c:pt>
                <c:pt idx="19">
                  <c:v>13.432307610145006</c:v>
                </c:pt>
                <c:pt idx="20">
                  <c:v>15.390000142549212</c:v>
                </c:pt>
                <c:pt idx="21">
                  <c:v>9.692285687582828</c:v>
                </c:pt>
                <c:pt idx="22">
                  <c:v>11.206486508653022</c:v>
                </c:pt>
                <c:pt idx="23">
                  <c:v>10.5471428734916</c:v>
                </c:pt>
                <c:pt idx="24">
                  <c:v>10.420810789675301</c:v>
                </c:pt>
                <c:pt idx="25">
                  <c:v>14.124210520794488</c:v>
                </c:pt>
                <c:pt idx="26">
                  <c:v>12.769999888208222</c:v>
                </c:pt>
                <c:pt idx="27">
                  <c:v>12.741578955399387</c:v>
                </c:pt>
                <c:pt idx="28">
                  <c:v>7.9941666391160755</c:v>
                </c:pt>
                <c:pt idx="29">
                  <c:v>10.694722241825501</c:v>
                </c:pt>
                <c:pt idx="30">
                  <c:v>12.1854286875044</c:v>
                </c:pt>
                <c:pt idx="31">
                  <c:v>12.729999992582499</c:v>
                </c:pt>
                <c:pt idx="32">
                  <c:v>13.4305263067547</c:v>
                </c:pt>
                <c:pt idx="33">
                  <c:v>10.194999952065302</c:v>
                </c:pt>
                <c:pt idx="34">
                  <c:v>13.399999618530314</c:v>
                </c:pt>
                <c:pt idx="35">
                  <c:v>13.550540563222512</c:v>
                </c:pt>
                <c:pt idx="36">
                  <c:v>10.917435878362422</c:v>
                </c:pt>
                <c:pt idx="37">
                  <c:v>14.4128571237837</c:v>
                </c:pt>
                <c:pt idx="38">
                  <c:v>12.313333392143212</c:v>
                </c:pt>
                <c:pt idx="39">
                  <c:v>8.1610810563370997</c:v>
                </c:pt>
                <c:pt idx="40">
                  <c:v>14.744857134137787</c:v>
                </c:pt>
                <c:pt idx="41">
                  <c:v>13.929210587551699</c:v>
                </c:pt>
              </c:numCache>
            </c:numRef>
          </c:yVal>
          <c:smooth val="0"/>
        </c:ser>
        <c:ser>
          <c:idx val="4"/>
          <c:order val="4"/>
          <c:tx>
            <c:v>Gemiddelde</c:v>
          </c:tx>
          <c:spPr>
            <a:ln>
              <a:prstDash val="sysDash"/>
            </a:ln>
          </c:spPr>
          <c:marker>
            <c:symbol val="none"/>
          </c:marker>
          <c:trendline>
            <c:trendlineType val="linear"/>
            <c:dispRSqr val="0"/>
            <c:dispEq val="1"/>
            <c:trendlineLbl>
              <c:layout>
                <c:manualLayout>
                  <c:x val="4.522715910511186E-2"/>
                  <c:y val="-0.20696341037769897"/>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(2)'!$G$6:$AV$6</c:f>
              <c:numCache>
                <c:formatCode>0.00</c:formatCode>
                <c:ptCount val="42"/>
                <c:pt idx="0">
                  <c:v>9.2513424788677678</c:v>
                </c:pt>
                <c:pt idx="1">
                  <c:v>8.7604013345090017</c:v>
                </c:pt>
                <c:pt idx="2">
                  <c:v>7.9032730033428518</c:v>
                </c:pt>
                <c:pt idx="3">
                  <c:v>6.517258453560852</c:v>
                </c:pt>
                <c:pt idx="4">
                  <c:v>13.430205552341871</c:v>
                </c:pt>
                <c:pt idx="5">
                  <c:v>10.41436005473965</c:v>
                </c:pt>
                <c:pt idx="6">
                  <c:v>10.080530039695832</c:v>
                </c:pt>
                <c:pt idx="7">
                  <c:v>11.656027503061026</c:v>
                </c:pt>
                <c:pt idx="8">
                  <c:v>6.517258453560852</c:v>
                </c:pt>
                <c:pt idx="9">
                  <c:v>9.8733434727844305</c:v>
                </c:pt>
                <c:pt idx="10">
                  <c:v>10.523653027236644</c:v>
                </c:pt>
                <c:pt idx="11">
                  <c:v>10.116413429645895</c:v>
                </c:pt>
                <c:pt idx="12">
                  <c:v>12.827422478218573</c:v>
                </c:pt>
                <c:pt idx="13">
                  <c:v>12.689338147909123</c:v>
                </c:pt>
                <c:pt idx="14">
                  <c:v>10.4715806016107</c:v>
                </c:pt>
                <c:pt idx="15">
                  <c:v>9.7427922650956571</c:v>
                </c:pt>
                <c:pt idx="16">
                  <c:v>9.9388908062078105</c:v>
                </c:pt>
                <c:pt idx="17">
                  <c:v>11.001478641556814</c:v>
                </c:pt>
                <c:pt idx="18">
                  <c:v>14.08298839999755</c:v>
                </c:pt>
                <c:pt idx="19">
                  <c:v>12.019922148257098</c:v>
                </c:pt>
                <c:pt idx="20">
                  <c:v>13.325073183456748</c:v>
                </c:pt>
                <c:pt idx="21">
                  <c:v>7.9584631553797411</c:v>
                </c:pt>
                <c:pt idx="22">
                  <c:v>9.6802568961184008</c:v>
                </c:pt>
                <c:pt idx="23">
                  <c:v>7.5234339793356266</c:v>
                </c:pt>
                <c:pt idx="24">
                  <c:v>10.192766900131989</c:v>
                </c:pt>
                <c:pt idx="25">
                  <c:v>10.711793862783768</c:v>
                </c:pt>
                <c:pt idx="26">
                  <c:v>11.653625472725302</c:v>
                </c:pt>
                <c:pt idx="27">
                  <c:v>11.718841244413918</c:v>
                </c:pt>
                <c:pt idx="28">
                  <c:v>9.3066566039446279</c:v>
                </c:pt>
                <c:pt idx="29">
                  <c:v>9.867135359561825</c:v>
                </c:pt>
                <c:pt idx="30">
                  <c:v>10.435741541965582</c:v>
                </c:pt>
                <c:pt idx="31">
                  <c:v>10.96395476246137</c:v>
                </c:pt>
                <c:pt idx="32">
                  <c:v>12.003048312177922</c:v>
                </c:pt>
                <c:pt idx="33">
                  <c:v>11.546505064681925</c:v>
                </c:pt>
                <c:pt idx="34">
                  <c:v>12.021770108475648</c:v>
                </c:pt>
                <c:pt idx="35">
                  <c:v>10.385072604005936</c:v>
                </c:pt>
                <c:pt idx="36">
                  <c:v>8.4084618647800653</c:v>
                </c:pt>
                <c:pt idx="37">
                  <c:v>10.733040091578118</c:v>
                </c:pt>
                <c:pt idx="38">
                  <c:v>9.9148370557934005</c:v>
                </c:pt>
                <c:pt idx="39">
                  <c:v>8.7222068939137092</c:v>
                </c:pt>
                <c:pt idx="40">
                  <c:v>12.354332916241088</c:v>
                </c:pt>
                <c:pt idx="41">
                  <c:v>12.152745006608576</c:v>
                </c:pt>
              </c:numCache>
            </c:numRef>
          </c:yVal>
          <c:smooth val="0"/>
        </c:ser>
        <c:dLbls>
          <c:showLegendKey val="0"/>
          <c:showVal val="0"/>
          <c:showCatName val="0"/>
          <c:showSerName val="0"/>
          <c:showPercent val="0"/>
          <c:showBubbleSize val="0"/>
        </c:dLbls>
        <c:axId val="113467392"/>
        <c:axId val="113468928"/>
      </c:scatterChart>
      <c:valAx>
        <c:axId val="113467392"/>
        <c:scaling>
          <c:orientation val="minMax"/>
          <c:min val="40915"/>
        </c:scaling>
        <c:delete val="0"/>
        <c:axPos val="b"/>
        <c:numFmt formatCode="m/yyyy" sourceLinked="0"/>
        <c:majorTickMark val="out"/>
        <c:minorTickMark val="none"/>
        <c:tickLblPos val="nextTo"/>
        <c:crossAx val="113468928"/>
        <c:crosses val="autoZero"/>
        <c:crossBetween val="midCat"/>
        <c:majorUnit val="366"/>
      </c:valAx>
      <c:valAx>
        <c:axId val="113468928"/>
        <c:scaling>
          <c:orientation val="minMax"/>
        </c:scaling>
        <c:delete val="0"/>
        <c:axPos val="l"/>
        <c:majorGridlines/>
        <c:numFmt formatCode="0.00" sourceLinked="1"/>
        <c:majorTickMark val="out"/>
        <c:minorTickMark val="none"/>
        <c:tickLblPos val="nextTo"/>
        <c:crossAx val="113467392"/>
        <c:crosses val="autoZero"/>
        <c:crossBetween val="midCat"/>
      </c:valAx>
    </c:plotArea>
    <c:legend>
      <c:legendPos val="r"/>
      <c:legendEntry>
        <c:idx val="5"/>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Flevoland 2012-2018</a:t>
            </a:r>
          </a:p>
        </c:rich>
      </c:tx>
      <c:layout>
        <c:manualLayout>
          <c:xMode val="edge"/>
          <c:yMode val="edge"/>
          <c:x val="0.22812446809271456"/>
          <c:y val="3.7037037037037056E-2"/>
        </c:manualLayout>
      </c:layout>
      <c:overlay val="0"/>
    </c:title>
    <c:autoTitleDeleted val="0"/>
    <c:plotArea>
      <c:layout>
        <c:manualLayout>
          <c:layoutTarget val="inner"/>
          <c:xMode val="edge"/>
          <c:yMode val="edge"/>
          <c:x val="8.2353461224998814E-2"/>
          <c:y val="0.26327406052024688"/>
          <c:w val="0.57340414285092356"/>
          <c:h val="0.57998085494541984"/>
        </c:manualLayout>
      </c:layout>
      <c:scatterChart>
        <c:scatterStyle val="lineMarker"/>
        <c:varyColors val="0"/>
        <c:ser>
          <c:idx val="2"/>
          <c:order val="0"/>
          <c:tx>
            <c:strRef>
              <c:f>'Result Gemiddeld'!$A$9</c:f>
              <c:strCache>
                <c:ptCount val="1"/>
                <c:pt idx="0">
                  <c:v>Almere</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Gemiddeld'!$G$9:$AV$9</c:f>
              <c:numCache>
                <c:formatCode>0.00</c:formatCode>
                <c:ptCount val="42"/>
                <c:pt idx="0">
                  <c:v>13.2251562476158</c:v>
                </c:pt>
                <c:pt idx="1">
                  <c:v>11.391875050962</c:v>
                </c:pt>
                <c:pt idx="2">
                  <c:v>14.331212087110998</c:v>
                </c:pt>
                <c:pt idx="3">
                  <c:v>12.430615447117701</c:v>
                </c:pt>
                <c:pt idx="4">
                  <c:v>21.88227279258497</c:v>
                </c:pt>
                <c:pt idx="5">
                  <c:v>21.239545374205587</c:v>
                </c:pt>
                <c:pt idx="6">
                  <c:v>22.403749972581821</c:v>
                </c:pt>
                <c:pt idx="7">
                  <c:v>17.368524785901666</c:v>
                </c:pt>
                <c:pt idx="8">
                  <c:v>12.430615447117701</c:v>
                </c:pt>
                <c:pt idx="9">
                  <c:v>11.5925001129508</c:v>
                </c:pt>
                <c:pt idx="10">
                  <c:v>11.6514285632542</c:v>
                </c:pt>
                <c:pt idx="11">
                  <c:v>14.325468800962012</c:v>
                </c:pt>
                <c:pt idx="12">
                  <c:v>17.699218720197724</c:v>
                </c:pt>
                <c:pt idx="13">
                  <c:v>15.9961904192728</c:v>
                </c:pt>
                <c:pt idx="14">
                  <c:v>12.6495236972022</c:v>
                </c:pt>
                <c:pt idx="15">
                  <c:v>12.552769162104704</c:v>
                </c:pt>
                <c:pt idx="16">
                  <c:v>16.125312626361769</c:v>
                </c:pt>
                <c:pt idx="17">
                  <c:v>15.365074698604822</c:v>
                </c:pt>
                <c:pt idx="18">
                  <c:v>16.96107693452095</c:v>
                </c:pt>
                <c:pt idx="19">
                  <c:v>15.0909374430776</c:v>
                </c:pt>
                <c:pt idx="20">
                  <c:v>17.513749994337569</c:v>
                </c:pt>
                <c:pt idx="21">
                  <c:v>13.923015783703498</c:v>
                </c:pt>
                <c:pt idx="22">
                  <c:v>13.797384643554699</c:v>
                </c:pt>
                <c:pt idx="23">
                  <c:v>10.397538471221912</c:v>
                </c:pt>
                <c:pt idx="24">
                  <c:v>12.625606103376899</c:v>
                </c:pt>
                <c:pt idx="25">
                  <c:v>11.2390476181394</c:v>
                </c:pt>
                <c:pt idx="26">
                  <c:v>12.689032293135106</c:v>
                </c:pt>
                <c:pt idx="27">
                  <c:v>14.022258081743798</c:v>
                </c:pt>
                <c:pt idx="28">
                  <c:v>13.3587500676513</c:v>
                </c:pt>
                <c:pt idx="29">
                  <c:v>14.183387094928404</c:v>
                </c:pt>
                <c:pt idx="30">
                  <c:v>14.355000002630804</c:v>
                </c:pt>
                <c:pt idx="31">
                  <c:v>14.009104422668912</c:v>
                </c:pt>
                <c:pt idx="32">
                  <c:v>13.962096760349922</c:v>
                </c:pt>
                <c:pt idx="33">
                  <c:v>9.7909230745755487</c:v>
                </c:pt>
                <c:pt idx="34">
                  <c:v>16.825999905512887</c:v>
                </c:pt>
                <c:pt idx="35">
                  <c:v>15.433731221441002</c:v>
                </c:pt>
                <c:pt idx="36">
                  <c:v>12.694090900999099</c:v>
                </c:pt>
                <c:pt idx="37">
                  <c:v>11.380655804618502</c:v>
                </c:pt>
                <c:pt idx="38">
                  <c:v>9.427656352520005</c:v>
                </c:pt>
                <c:pt idx="39">
                  <c:v>12.015806513447931</c:v>
                </c:pt>
                <c:pt idx="40">
                  <c:v>14.411587298862514</c:v>
                </c:pt>
                <c:pt idx="41">
                  <c:v>14.926093809306614</c:v>
                </c:pt>
              </c:numCache>
            </c:numRef>
          </c:yVal>
          <c:smooth val="0"/>
        </c:ser>
        <c:ser>
          <c:idx val="1"/>
          <c:order val="1"/>
          <c:tx>
            <c:strRef>
              <c:f>'Result Gemiddeld'!$B$8</c:f>
              <c:strCache>
                <c:ptCount val="1"/>
                <c:pt idx="0">
                  <c:v>Lelystad</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Gemiddeld'!$G$8:$AV$8</c:f>
              <c:numCache>
                <c:formatCode>0.00</c:formatCode>
                <c:ptCount val="42"/>
                <c:pt idx="0">
                  <c:v>14.4302830268752</c:v>
                </c:pt>
                <c:pt idx="1">
                  <c:v>10.252432443000222</c:v>
                </c:pt>
                <c:pt idx="2">
                  <c:v>11.354017909084014</c:v>
                </c:pt>
                <c:pt idx="3">
                  <c:v>11.5411925972055</c:v>
                </c:pt>
                <c:pt idx="4">
                  <c:v>17.02863632982427</c:v>
                </c:pt>
                <c:pt idx="5">
                  <c:v>14.4320908286355</c:v>
                </c:pt>
                <c:pt idx="6">
                  <c:v>15.910654179403714</c:v>
                </c:pt>
                <c:pt idx="7">
                  <c:v>19.142000087102289</c:v>
                </c:pt>
                <c:pt idx="8">
                  <c:v>11.5411925972055</c:v>
                </c:pt>
                <c:pt idx="9">
                  <c:v>10.9362264534213</c:v>
                </c:pt>
                <c:pt idx="10">
                  <c:v>12.068157886204</c:v>
                </c:pt>
                <c:pt idx="11">
                  <c:v>13.8583494899342</c:v>
                </c:pt>
                <c:pt idx="12">
                  <c:v>15.4218269494864</c:v>
                </c:pt>
                <c:pt idx="13">
                  <c:v>15.994311940779388</c:v>
                </c:pt>
                <c:pt idx="14">
                  <c:v>16.074403690635599</c:v>
                </c:pt>
                <c:pt idx="15">
                  <c:v>11.5769444439146</c:v>
                </c:pt>
                <c:pt idx="16">
                  <c:v>10.489434003830018</c:v>
                </c:pt>
                <c:pt idx="17">
                  <c:v>13.622636368057922</c:v>
                </c:pt>
                <c:pt idx="18">
                  <c:v>16.947009353994186</c:v>
                </c:pt>
                <c:pt idx="19">
                  <c:v>12.163113180196486</c:v>
                </c:pt>
                <c:pt idx="20">
                  <c:v>17.072347775749471</c:v>
                </c:pt>
                <c:pt idx="21">
                  <c:v>12.994339589802706</c:v>
                </c:pt>
                <c:pt idx="22">
                  <c:v>11.835315302685602</c:v>
                </c:pt>
                <c:pt idx="23">
                  <c:v>11.761100926530498</c:v>
                </c:pt>
                <c:pt idx="24">
                  <c:v>11.1277272419496</c:v>
                </c:pt>
                <c:pt idx="25">
                  <c:v>10.673363676938099</c:v>
                </c:pt>
                <c:pt idx="26">
                  <c:v>14.324770667137399</c:v>
                </c:pt>
                <c:pt idx="27">
                  <c:v>14.4575701216671</c:v>
                </c:pt>
                <c:pt idx="28">
                  <c:v>13.152410658342514</c:v>
                </c:pt>
                <c:pt idx="29">
                  <c:v>13.703853152213798</c:v>
                </c:pt>
                <c:pt idx="30">
                  <c:v>13.630925898198701</c:v>
                </c:pt>
                <c:pt idx="31">
                  <c:v>12.598839278732004</c:v>
                </c:pt>
                <c:pt idx="32">
                  <c:v>12.687129636605604</c:v>
                </c:pt>
                <c:pt idx="33">
                  <c:v>11.713611068549</c:v>
                </c:pt>
                <c:pt idx="34">
                  <c:v>14.879196390509627</c:v>
                </c:pt>
                <c:pt idx="35">
                  <c:v>12.3993333316985</c:v>
                </c:pt>
                <c:pt idx="36">
                  <c:v>10.383181832053404</c:v>
                </c:pt>
                <c:pt idx="37">
                  <c:v>12.4922430002801</c:v>
                </c:pt>
                <c:pt idx="38">
                  <c:v>10.379905597218919</c:v>
                </c:pt>
                <c:pt idx="39">
                  <c:v>10.6308849786235</c:v>
                </c:pt>
                <c:pt idx="40">
                  <c:v>15.142818310043999</c:v>
                </c:pt>
                <c:pt idx="41">
                  <c:v>14.9671819123355</c:v>
                </c:pt>
              </c:numCache>
            </c:numRef>
          </c:yVal>
          <c:smooth val="0"/>
        </c:ser>
        <c:ser>
          <c:idx val="0"/>
          <c:order val="2"/>
          <c:tx>
            <c:strRef>
              <c:f>'Result Gemiddeld'!$B$10</c:f>
              <c:strCache>
                <c:ptCount val="1"/>
                <c:pt idx="0">
                  <c:v>Dronten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Gemiddeld'!$G$10:$AV$10</c:f>
              <c:numCache>
                <c:formatCode>0.00</c:formatCode>
                <c:ptCount val="42"/>
                <c:pt idx="0">
                  <c:v>11.235999917984012</c:v>
                </c:pt>
                <c:pt idx="1">
                  <c:v>7.3741667171319296</c:v>
                </c:pt>
                <c:pt idx="2">
                  <c:v>10.038181781768788</c:v>
                </c:pt>
                <c:pt idx="3">
                  <c:v>8.5916666984558105</c:v>
                </c:pt>
                <c:pt idx="4">
                  <c:v>16.7046155746167</c:v>
                </c:pt>
                <c:pt idx="5">
                  <c:v>7.4637499451637384</c:v>
                </c:pt>
                <c:pt idx="6">
                  <c:v>7.0396296006661983</c:v>
                </c:pt>
                <c:pt idx="7">
                  <c:v>8.249259198153446</c:v>
                </c:pt>
                <c:pt idx="8">
                  <c:v>8.5916666984558105</c:v>
                </c:pt>
                <c:pt idx="9">
                  <c:v>7.2466666345243214</c:v>
                </c:pt>
                <c:pt idx="10">
                  <c:v>9.2279999732971199</c:v>
                </c:pt>
                <c:pt idx="11">
                  <c:v>9.1260000419616691</c:v>
                </c:pt>
                <c:pt idx="12">
                  <c:v>13.869000005722018</c:v>
                </c:pt>
                <c:pt idx="13">
                  <c:v>10.362857035228231</c:v>
                </c:pt>
                <c:pt idx="14">
                  <c:v>8.9207693063295803</c:v>
                </c:pt>
                <c:pt idx="15">
                  <c:v>7.9623999023437504</c:v>
                </c:pt>
                <c:pt idx="16">
                  <c:v>8.5795000195503341</c:v>
                </c:pt>
                <c:pt idx="17">
                  <c:v>11.5679166118304</c:v>
                </c:pt>
                <c:pt idx="18">
                  <c:v>10.1737036351804</c:v>
                </c:pt>
                <c:pt idx="19">
                  <c:v>12.592499995231615</c:v>
                </c:pt>
                <c:pt idx="20">
                  <c:v>12.352499882380231</c:v>
                </c:pt>
                <c:pt idx="21">
                  <c:v>9.4733333587646644</c:v>
                </c:pt>
                <c:pt idx="22">
                  <c:v>8.0103703428197619</c:v>
                </c:pt>
                <c:pt idx="23">
                  <c:v>6.8349999556174534</c:v>
                </c:pt>
                <c:pt idx="24">
                  <c:v>10.9612499674161</c:v>
                </c:pt>
                <c:pt idx="25">
                  <c:v>8.8745833834012569</c:v>
                </c:pt>
                <c:pt idx="26">
                  <c:v>11.192499876022326</c:v>
                </c:pt>
                <c:pt idx="27">
                  <c:v>10.406666596730618</c:v>
                </c:pt>
                <c:pt idx="28">
                  <c:v>10.557407352659414</c:v>
                </c:pt>
                <c:pt idx="29">
                  <c:v>10.054800052642802</c:v>
                </c:pt>
                <c:pt idx="30">
                  <c:v>10.1215384556697</c:v>
                </c:pt>
                <c:pt idx="31">
                  <c:v>9.16639999389648</c:v>
                </c:pt>
                <c:pt idx="32">
                  <c:v>9.2707691651124069</c:v>
                </c:pt>
                <c:pt idx="33">
                  <c:v>6.9920833309491499</c:v>
                </c:pt>
                <c:pt idx="34">
                  <c:v>11.1300001144409</c:v>
                </c:pt>
                <c:pt idx="35">
                  <c:v>7.7867999362945683</c:v>
                </c:pt>
                <c:pt idx="36">
                  <c:v>6.8703704056916512</c:v>
                </c:pt>
                <c:pt idx="37">
                  <c:v>8.2319999790191485</c:v>
                </c:pt>
                <c:pt idx="38">
                  <c:v>6.8964000415801996</c:v>
                </c:pt>
                <c:pt idx="39">
                  <c:v>7.3417391569718102</c:v>
                </c:pt>
                <c:pt idx="40">
                  <c:v>9.8577777014838279</c:v>
                </c:pt>
                <c:pt idx="41">
                  <c:v>10.743636239658718</c:v>
                </c:pt>
              </c:numCache>
            </c:numRef>
          </c:yVal>
          <c:smooth val="0"/>
        </c:ser>
        <c:ser>
          <c:idx val="3"/>
          <c:order val="3"/>
          <c:tx>
            <c:strRef>
              <c:f>'Result Gemiddeld'!$B$7</c:f>
              <c:strCache>
                <c:ptCount val="1"/>
                <c:pt idx="0">
                  <c:v>Emmeloord</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Gemiddeld'!$G$7:$AV$7</c:f>
              <c:numCache>
                <c:formatCode>0.00</c:formatCode>
                <c:ptCount val="42"/>
                <c:pt idx="0">
                  <c:v>12.0025581481845</c:v>
                </c:pt>
                <c:pt idx="1">
                  <c:v>8.9404255582931196</c:v>
                </c:pt>
                <c:pt idx="2">
                  <c:v>10.259361642472298</c:v>
                </c:pt>
                <c:pt idx="3">
                  <c:v>11.531860601070298</c:v>
                </c:pt>
                <c:pt idx="4">
                  <c:v>12.332142807188514</c:v>
                </c:pt>
                <c:pt idx="5">
                  <c:v>10.294680909907612</c:v>
                </c:pt>
                <c:pt idx="6">
                  <c:v>10.5076191084726</c:v>
                </c:pt>
                <c:pt idx="7">
                  <c:v>12.955952496755712</c:v>
                </c:pt>
                <c:pt idx="8">
                  <c:v>11.531860601070298</c:v>
                </c:pt>
                <c:pt idx="9">
                  <c:v>11.806363582611098</c:v>
                </c:pt>
                <c:pt idx="10">
                  <c:v>13.060666624705014</c:v>
                </c:pt>
                <c:pt idx="11">
                  <c:v>10.983023277548922</c:v>
                </c:pt>
                <c:pt idx="12">
                  <c:v>14.583695764127</c:v>
                </c:pt>
                <c:pt idx="13">
                  <c:v>14.594883658165214</c:v>
                </c:pt>
                <c:pt idx="14">
                  <c:v>14.114375025033988</c:v>
                </c:pt>
                <c:pt idx="15">
                  <c:v>9.2683720477791489</c:v>
                </c:pt>
                <c:pt idx="16">
                  <c:v>11.156595752594304</c:v>
                </c:pt>
                <c:pt idx="17">
                  <c:v>11.689361704156786</c:v>
                </c:pt>
                <c:pt idx="18">
                  <c:v>12.460232523984718</c:v>
                </c:pt>
                <c:pt idx="19">
                  <c:v>12.121304346167499</c:v>
                </c:pt>
                <c:pt idx="20">
                  <c:v>12.5039534347002</c:v>
                </c:pt>
                <c:pt idx="21">
                  <c:v>9.8410869396251268</c:v>
                </c:pt>
                <c:pt idx="22">
                  <c:v>9.4045000433921739</c:v>
                </c:pt>
                <c:pt idx="23">
                  <c:v>9.8166666712079849</c:v>
                </c:pt>
                <c:pt idx="24">
                  <c:v>9.2457447102729304</c:v>
                </c:pt>
                <c:pt idx="25">
                  <c:v>9.8702272610230892</c:v>
                </c:pt>
                <c:pt idx="26">
                  <c:v>11.901304348655399</c:v>
                </c:pt>
                <c:pt idx="27">
                  <c:v>12.498863702470578</c:v>
                </c:pt>
                <c:pt idx="28">
                  <c:v>9.3599999533759366</c:v>
                </c:pt>
                <c:pt idx="29">
                  <c:v>11.5238636352799</c:v>
                </c:pt>
                <c:pt idx="30">
                  <c:v>11.8439999818802</c:v>
                </c:pt>
                <c:pt idx="31">
                  <c:v>12.325581317724231</c:v>
                </c:pt>
                <c:pt idx="32">
                  <c:v>11.553023205247012</c:v>
                </c:pt>
                <c:pt idx="33">
                  <c:v>9.6438297565947089</c:v>
                </c:pt>
                <c:pt idx="34">
                  <c:v>14.094791700442601</c:v>
                </c:pt>
                <c:pt idx="35">
                  <c:v>10.6531111399333</c:v>
                </c:pt>
                <c:pt idx="36">
                  <c:v>9.2072726704857519</c:v>
                </c:pt>
                <c:pt idx="37">
                  <c:v>10.644878050176079</c:v>
                </c:pt>
                <c:pt idx="38">
                  <c:v>9.9595237516221502</c:v>
                </c:pt>
                <c:pt idx="39">
                  <c:v>8.9063636823133869</c:v>
                </c:pt>
                <c:pt idx="40">
                  <c:v>12.4343478575997</c:v>
                </c:pt>
                <c:pt idx="41">
                  <c:v>14.413695677467018</c:v>
                </c:pt>
              </c:numCache>
            </c:numRef>
          </c:yVal>
          <c:smooth val="0"/>
        </c:ser>
        <c:ser>
          <c:idx val="4"/>
          <c:order val="4"/>
          <c:tx>
            <c:v>Gemiddelde Flevopolder</c:v>
          </c:tx>
          <c:spPr>
            <a:ln>
              <a:prstDash val="sysDash"/>
            </a:ln>
          </c:spPr>
          <c:marker>
            <c:symbol val="none"/>
          </c:marker>
          <c:trendline>
            <c:trendlineType val="linear"/>
            <c:dispRSqr val="0"/>
            <c:dispEq val="1"/>
            <c:trendlineLbl>
              <c:layout>
                <c:manualLayout>
                  <c:x val="6.8843976785539926E-2"/>
                  <c:y val="-0.25614682539682537"/>
                </c:manualLayout>
              </c:layout>
              <c:numFmt formatCode="General" sourceLinked="0"/>
            </c:trendlineLbl>
          </c:trendline>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Gemiddeld'!$G$11:$AV$11</c:f>
              <c:numCache>
                <c:formatCode>0.00</c:formatCode>
                <c:ptCount val="42"/>
                <c:pt idx="0">
                  <c:v>12.723499335164874</c:v>
                </c:pt>
                <c:pt idx="1">
                  <c:v>9.4897249423468146</c:v>
                </c:pt>
                <c:pt idx="2">
                  <c:v>11.495693355109045</c:v>
                </c:pt>
                <c:pt idx="3">
                  <c:v>11.023833835962341</c:v>
                </c:pt>
                <c:pt idx="4">
                  <c:v>16.986916876053598</c:v>
                </c:pt>
                <c:pt idx="5">
                  <c:v>13.357516764478106</c:v>
                </c:pt>
                <c:pt idx="6">
                  <c:v>13.965413215281121</c:v>
                </c:pt>
                <c:pt idx="7">
                  <c:v>14.42893414197829</c:v>
                </c:pt>
                <c:pt idx="8">
                  <c:v>11.023833835962341</c:v>
                </c:pt>
                <c:pt idx="9">
                  <c:v>10.395439195876895</c:v>
                </c:pt>
                <c:pt idx="10">
                  <c:v>11.502063261865079</c:v>
                </c:pt>
                <c:pt idx="11">
                  <c:v>12.073210402601692</c:v>
                </c:pt>
                <c:pt idx="12">
                  <c:v>15.393435359883304</c:v>
                </c:pt>
                <c:pt idx="13">
                  <c:v>14.237060763361386</c:v>
                </c:pt>
                <c:pt idx="14">
                  <c:v>12.93976792980035</c:v>
                </c:pt>
                <c:pt idx="15">
                  <c:v>10.34012138903554</c:v>
                </c:pt>
                <c:pt idx="16">
                  <c:v>11.587710600584105</c:v>
                </c:pt>
                <c:pt idx="17">
                  <c:v>13.061247345662473</c:v>
                </c:pt>
                <c:pt idx="18">
                  <c:v>14.135505611920076</c:v>
                </c:pt>
                <c:pt idx="19">
                  <c:v>12.991963741168298</c:v>
                </c:pt>
                <c:pt idx="20">
                  <c:v>14.860637771791875</c:v>
                </c:pt>
                <c:pt idx="21">
                  <c:v>11.557943917974002</c:v>
                </c:pt>
                <c:pt idx="22">
                  <c:v>10.761892583113067</c:v>
                </c:pt>
                <c:pt idx="23">
                  <c:v>9.7025765061444709</c:v>
                </c:pt>
                <c:pt idx="24">
                  <c:v>10.990082005753882</c:v>
                </c:pt>
                <c:pt idx="25">
                  <c:v>10.164305484875442</c:v>
                </c:pt>
                <c:pt idx="26">
                  <c:v>12.526901796237548</c:v>
                </c:pt>
                <c:pt idx="27">
                  <c:v>12.846339625653027</c:v>
                </c:pt>
                <c:pt idx="28">
                  <c:v>11.607142008007292</c:v>
                </c:pt>
                <c:pt idx="29">
                  <c:v>12.366475983766241</c:v>
                </c:pt>
                <c:pt idx="30">
                  <c:v>12.487866084594851</c:v>
                </c:pt>
                <c:pt idx="31">
                  <c:v>12.024981253255394</c:v>
                </c:pt>
                <c:pt idx="32">
                  <c:v>11.868254691828742</c:v>
                </c:pt>
                <c:pt idx="33">
                  <c:v>9.5351118076671106</c:v>
                </c:pt>
                <c:pt idx="34">
                  <c:v>14.232497027726502</c:v>
                </c:pt>
                <c:pt idx="35">
                  <c:v>11.568243907341841</c:v>
                </c:pt>
                <c:pt idx="36">
                  <c:v>9.7887289523074639</c:v>
                </c:pt>
                <c:pt idx="37">
                  <c:v>10.687444208523479</c:v>
                </c:pt>
                <c:pt idx="38">
                  <c:v>9.1658714357353102</c:v>
                </c:pt>
                <c:pt idx="39">
                  <c:v>9.7236985828391482</c:v>
                </c:pt>
                <c:pt idx="40">
                  <c:v>12.961632791997506</c:v>
                </c:pt>
                <c:pt idx="41">
                  <c:v>13.76265190969195</c:v>
                </c:pt>
              </c:numCache>
            </c:numRef>
          </c:yVal>
          <c:smooth val="0"/>
        </c:ser>
        <c:dLbls>
          <c:showLegendKey val="0"/>
          <c:showVal val="0"/>
          <c:showCatName val="0"/>
          <c:showSerName val="0"/>
          <c:showPercent val="0"/>
          <c:showBubbleSize val="0"/>
        </c:dLbls>
        <c:axId val="113510656"/>
        <c:axId val="113512448"/>
      </c:scatterChart>
      <c:valAx>
        <c:axId val="113510656"/>
        <c:scaling>
          <c:orientation val="minMax"/>
          <c:min val="40915"/>
        </c:scaling>
        <c:delete val="0"/>
        <c:axPos val="b"/>
        <c:numFmt formatCode="m/yyyy" sourceLinked="0"/>
        <c:majorTickMark val="out"/>
        <c:minorTickMark val="none"/>
        <c:tickLblPos val="nextTo"/>
        <c:crossAx val="113512448"/>
        <c:crosses val="autoZero"/>
        <c:crossBetween val="midCat"/>
        <c:majorUnit val="366"/>
      </c:valAx>
      <c:valAx>
        <c:axId val="113512448"/>
        <c:scaling>
          <c:orientation val="minMax"/>
        </c:scaling>
        <c:delete val="0"/>
        <c:axPos val="l"/>
        <c:majorGridlines/>
        <c:numFmt formatCode="0.00" sourceLinked="1"/>
        <c:majorTickMark val="out"/>
        <c:minorTickMark val="none"/>
        <c:tickLblPos val="nextTo"/>
        <c:crossAx val="113510656"/>
        <c:crosses val="autoZero"/>
        <c:crossBetween val="midCat"/>
      </c:valAx>
    </c:plotArea>
    <c:legend>
      <c:legendPos val="r"/>
      <c:layout>
        <c:manualLayout>
          <c:xMode val="edge"/>
          <c:yMode val="edge"/>
          <c:x val="0.68356472802010859"/>
          <c:y val="8.1255952380952581E-2"/>
          <c:w val="0.30320775875237815"/>
          <c:h val="0.7679737103174606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Friesland 2012-2018</a:t>
            </a:r>
          </a:p>
        </c:rich>
      </c:tx>
      <c:layout>
        <c:manualLayout>
          <c:xMode val="edge"/>
          <c:yMode val="edge"/>
          <c:x val="0.22812443316380324"/>
          <c:y val="4.6296296296296495E-2"/>
        </c:manualLayout>
      </c:layout>
      <c:overlay val="0"/>
    </c:title>
    <c:autoTitleDeleted val="0"/>
    <c:plotArea>
      <c:layout/>
      <c:scatterChart>
        <c:scatterStyle val="lineMarker"/>
        <c:varyColors val="0"/>
        <c:ser>
          <c:idx val="6"/>
          <c:order val="0"/>
          <c:tx>
            <c:strRef>
              <c:f>'Result Gemiddeld (2)'!$A$12</c:f>
              <c:strCache>
                <c:ptCount val="1"/>
                <c:pt idx="0">
                  <c:v>Leeuwarden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(2)'!$G$12:$AV$12</c:f>
              <c:numCache>
                <c:formatCode>0.00</c:formatCode>
                <c:ptCount val="42"/>
                <c:pt idx="0">
                  <c:v>12.626266652743</c:v>
                </c:pt>
                <c:pt idx="1">
                  <c:v>10.730217389438488</c:v>
                </c:pt>
                <c:pt idx="2">
                  <c:v>13.407021253667002</c:v>
                </c:pt>
                <c:pt idx="3">
                  <c:v>13.759647910024112</c:v>
                </c:pt>
                <c:pt idx="4">
                  <c:v>19.609290819641501</c:v>
                </c:pt>
                <c:pt idx="5">
                  <c:v>27.17034248456557</c:v>
                </c:pt>
                <c:pt idx="6">
                  <c:v>27.061678837685687</c:v>
                </c:pt>
                <c:pt idx="7">
                  <c:v>23.552867725491542</c:v>
                </c:pt>
                <c:pt idx="8">
                  <c:v>13.759647910024112</c:v>
                </c:pt>
                <c:pt idx="9">
                  <c:v>19.035109478191689</c:v>
                </c:pt>
                <c:pt idx="10">
                  <c:v>19.308657705383787</c:v>
                </c:pt>
                <c:pt idx="11">
                  <c:v>17.7713139231188</c:v>
                </c:pt>
                <c:pt idx="12">
                  <c:v>19.939857150827098</c:v>
                </c:pt>
                <c:pt idx="13">
                  <c:v>18.000496455118199</c:v>
                </c:pt>
                <c:pt idx="14">
                  <c:v>19.3283915177926</c:v>
                </c:pt>
                <c:pt idx="15">
                  <c:v>17.429928600788099</c:v>
                </c:pt>
                <c:pt idx="16">
                  <c:v>17.70148933018347</c:v>
                </c:pt>
                <c:pt idx="17">
                  <c:v>18.602516917144374</c:v>
                </c:pt>
                <c:pt idx="18">
                  <c:v>19.134172672847999</c:v>
                </c:pt>
                <c:pt idx="19">
                  <c:v>20.96712223231355</c:v>
                </c:pt>
                <c:pt idx="20">
                  <c:v>20.806739024494</c:v>
                </c:pt>
                <c:pt idx="21">
                  <c:v>22.762043687548861</c:v>
                </c:pt>
                <c:pt idx="22">
                  <c:v>18.389662135291687</c:v>
                </c:pt>
                <c:pt idx="23">
                  <c:v>10.730354660791688</c:v>
                </c:pt>
                <c:pt idx="24">
                  <c:v>12.354571459974602</c:v>
                </c:pt>
                <c:pt idx="25">
                  <c:v>17.080769225433968</c:v>
                </c:pt>
                <c:pt idx="26">
                  <c:v>17.44839161259307</c:v>
                </c:pt>
                <c:pt idx="27">
                  <c:v>17.285492937329728</c:v>
                </c:pt>
                <c:pt idx="28">
                  <c:v>17.957083337836799</c:v>
                </c:pt>
                <c:pt idx="29">
                  <c:v>18.848978133097201</c:v>
                </c:pt>
                <c:pt idx="30">
                  <c:v>16.863623162974488</c:v>
                </c:pt>
                <c:pt idx="31">
                  <c:v>15.969929108383004</c:v>
                </c:pt>
                <c:pt idx="32">
                  <c:v>16.940205490752401</c:v>
                </c:pt>
                <c:pt idx="33">
                  <c:v>15.898310783747098</c:v>
                </c:pt>
                <c:pt idx="34">
                  <c:v>20.23920286392817</c:v>
                </c:pt>
                <c:pt idx="35">
                  <c:v>16.356811589088998</c:v>
                </c:pt>
                <c:pt idx="36">
                  <c:v>13.536838217693212</c:v>
                </c:pt>
                <c:pt idx="37">
                  <c:v>11.845000009014212</c:v>
                </c:pt>
                <c:pt idx="38">
                  <c:v>12.612589930458922</c:v>
                </c:pt>
                <c:pt idx="39">
                  <c:v>11.5782856992313</c:v>
                </c:pt>
                <c:pt idx="40">
                  <c:v>18.5858571393149</c:v>
                </c:pt>
                <c:pt idx="41">
                  <c:v>18.8329860932297</c:v>
                </c:pt>
              </c:numCache>
            </c:numRef>
          </c:yVal>
          <c:smooth val="0"/>
        </c:ser>
        <c:ser>
          <c:idx val="5"/>
          <c:order val="1"/>
          <c:tx>
            <c:strRef>
              <c:f>'Result Gemiddeld (2)'!$A$14</c:f>
              <c:strCache>
                <c:ptCount val="1"/>
                <c:pt idx="0">
                  <c:v>Drachten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(2)'!$G$14:$AV$14</c:f>
              <c:numCache>
                <c:formatCode>0.00</c:formatCode>
                <c:ptCount val="42"/>
                <c:pt idx="0">
                  <c:v>12.740512774540798</c:v>
                </c:pt>
                <c:pt idx="1">
                  <c:v>6.1860606164643324</c:v>
                </c:pt>
                <c:pt idx="2">
                  <c:v>7.8220454860817297</c:v>
                </c:pt>
                <c:pt idx="3">
                  <c:v>10.411860474320299</c:v>
                </c:pt>
                <c:pt idx="4">
                  <c:v>11.992195082873801</c:v>
                </c:pt>
                <c:pt idx="5">
                  <c:v>9.2320512502621401</c:v>
                </c:pt>
                <c:pt idx="6">
                  <c:v>9.0305713653564439</c:v>
                </c:pt>
                <c:pt idx="7">
                  <c:v>12.206969701882601</c:v>
                </c:pt>
                <c:pt idx="8">
                  <c:v>10.411860474320299</c:v>
                </c:pt>
                <c:pt idx="9">
                  <c:v>8.0717142650059444</c:v>
                </c:pt>
                <c:pt idx="10">
                  <c:v>10.8711111280653</c:v>
                </c:pt>
                <c:pt idx="11">
                  <c:v>7.6254053824656696</c:v>
                </c:pt>
                <c:pt idx="12">
                  <c:v>10.9166666507721</c:v>
                </c:pt>
                <c:pt idx="13">
                  <c:v>9.6492856882867404</c:v>
                </c:pt>
                <c:pt idx="14">
                  <c:v>9.4351111253102609</c:v>
                </c:pt>
                <c:pt idx="15">
                  <c:v>8.61418607623078</c:v>
                </c:pt>
                <c:pt idx="16">
                  <c:v>10.482222212685512</c:v>
                </c:pt>
                <c:pt idx="17">
                  <c:v>12.0100001380557</c:v>
                </c:pt>
                <c:pt idx="18">
                  <c:v>11.8452778259913</c:v>
                </c:pt>
                <c:pt idx="19">
                  <c:v>12.257317066192588</c:v>
                </c:pt>
                <c:pt idx="20">
                  <c:v>12.818823421702698</c:v>
                </c:pt>
                <c:pt idx="21">
                  <c:v>10.139722214804802</c:v>
                </c:pt>
                <c:pt idx="22">
                  <c:v>9.3888094595500426</c:v>
                </c:pt>
                <c:pt idx="23">
                  <c:v>8.2610000610351459</c:v>
                </c:pt>
                <c:pt idx="24">
                  <c:v>6.9453658476108497</c:v>
                </c:pt>
                <c:pt idx="25">
                  <c:v>12.055121933541599</c:v>
                </c:pt>
                <c:pt idx="26">
                  <c:v>9.6355813048606702</c:v>
                </c:pt>
                <c:pt idx="27">
                  <c:v>9.9618604072304571</c:v>
                </c:pt>
                <c:pt idx="28">
                  <c:v>10.884651117546614</c:v>
                </c:pt>
                <c:pt idx="29">
                  <c:v>10.995833383666104</c:v>
                </c:pt>
                <c:pt idx="30">
                  <c:v>9.7888235204359919</c:v>
                </c:pt>
                <c:pt idx="31">
                  <c:v>10.067333348592101</c:v>
                </c:pt>
                <c:pt idx="32">
                  <c:v>10.9312500715256</c:v>
                </c:pt>
                <c:pt idx="33">
                  <c:v>9.8427906479946508</c:v>
                </c:pt>
                <c:pt idx="34">
                  <c:v>12.550000190734902</c:v>
                </c:pt>
                <c:pt idx="35">
                  <c:v>10.306666679871414</c:v>
                </c:pt>
                <c:pt idx="36">
                  <c:v>7.91432426426862</c:v>
                </c:pt>
                <c:pt idx="37">
                  <c:v>7.5860526561737096</c:v>
                </c:pt>
                <c:pt idx="38">
                  <c:v>8.6533333328035091</c:v>
                </c:pt>
                <c:pt idx="39">
                  <c:v>7.8012121229460734</c:v>
                </c:pt>
                <c:pt idx="40">
                  <c:v>10.7030233338822</c:v>
                </c:pt>
                <c:pt idx="41">
                  <c:v>9.9738096225829551</c:v>
                </c:pt>
              </c:numCache>
            </c:numRef>
          </c:yVal>
          <c:smooth val="0"/>
        </c:ser>
        <c:ser>
          <c:idx val="3"/>
          <c:order val="2"/>
          <c:tx>
            <c:strRef>
              <c:f>'Result Gemiddeld (2)'!$A$13</c:f>
              <c:strCache>
                <c:ptCount val="1"/>
                <c:pt idx="0">
                  <c:v>Heerenveen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(2)'!$G$13:$AV$13</c:f>
              <c:numCache>
                <c:formatCode>0.00</c:formatCode>
                <c:ptCount val="42"/>
                <c:pt idx="0">
                  <c:v>7.9102040699550065</c:v>
                </c:pt>
                <c:pt idx="1">
                  <c:v>5.4883999705314599</c:v>
                </c:pt>
                <c:pt idx="2">
                  <c:v>7.4751852220959032</c:v>
                </c:pt>
                <c:pt idx="3">
                  <c:v>5.7630188869980055</c:v>
                </c:pt>
                <c:pt idx="4">
                  <c:v>13.398490577373918</c:v>
                </c:pt>
                <c:pt idx="5">
                  <c:v>8.9287037231303827</c:v>
                </c:pt>
                <c:pt idx="6">
                  <c:v>10.293137251162102</c:v>
                </c:pt>
                <c:pt idx="7">
                  <c:v>9.9889999866485599</c:v>
                </c:pt>
                <c:pt idx="8">
                  <c:v>5.7630188869980055</c:v>
                </c:pt>
                <c:pt idx="9">
                  <c:v>7.5781131780372455</c:v>
                </c:pt>
                <c:pt idx="10">
                  <c:v>10.462407372616022</c:v>
                </c:pt>
                <c:pt idx="11">
                  <c:v>9.5803921549927988</c:v>
                </c:pt>
                <c:pt idx="12">
                  <c:v>10.436249996934604</c:v>
                </c:pt>
                <c:pt idx="13">
                  <c:v>10.214444434201306</c:v>
                </c:pt>
                <c:pt idx="14">
                  <c:v>8.0816364310004527</c:v>
                </c:pt>
                <c:pt idx="15">
                  <c:v>8.7742592670299508</c:v>
                </c:pt>
                <c:pt idx="16">
                  <c:v>8.6257894729313094</c:v>
                </c:pt>
                <c:pt idx="17">
                  <c:v>9.8363636016845639</c:v>
                </c:pt>
                <c:pt idx="18">
                  <c:v>13.408799991607706</c:v>
                </c:pt>
                <c:pt idx="19">
                  <c:v>16.77072725296015</c:v>
                </c:pt>
                <c:pt idx="20">
                  <c:v>8.8571698170788054</c:v>
                </c:pt>
                <c:pt idx="21">
                  <c:v>7.58692312699098</c:v>
                </c:pt>
                <c:pt idx="22">
                  <c:v>7.1030188641458132</c:v>
                </c:pt>
                <c:pt idx="23">
                  <c:v>6.7065384846467273</c:v>
                </c:pt>
                <c:pt idx="24">
                  <c:v>7.8885454199530898</c:v>
                </c:pt>
                <c:pt idx="25">
                  <c:v>11.252592559214024</c:v>
                </c:pt>
                <c:pt idx="26">
                  <c:v>11.290740776945</c:v>
                </c:pt>
                <c:pt idx="27">
                  <c:v>10.464210501888306</c:v>
                </c:pt>
                <c:pt idx="28">
                  <c:v>7.6948276121040875</c:v>
                </c:pt>
                <c:pt idx="29">
                  <c:v>9.7446296082602579</c:v>
                </c:pt>
                <c:pt idx="30">
                  <c:v>12.014285661736301</c:v>
                </c:pt>
                <c:pt idx="31">
                  <c:v>12.7921428424971</c:v>
                </c:pt>
                <c:pt idx="32">
                  <c:v>9.6905769751622248</c:v>
                </c:pt>
                <c:pt idx="33">
                  <c:v>8.7988888731709185</c:v>
                </c:pt>
                <c:pt idx="34">
                  <c:v>11.662777821222912</c:v>
                </c:pt>
                <c:pt idx="35">
                  <c:v>8.6638596267031005</c:v>
                </c:pt>
                <c:pt idx="36">
                  <c:v>6.9948076605796796</c:v>
                </c:pt>
                <c:pt idx="37">
                  <c:v>9.6573077027614289</c:v>
                </c:pt>
                <c:pt idx="38">
                  <c:v>8.3726000356674444</c:v>
                </c:pt>
                <c:pt idx="39">
                  <c:v>6.7854545203122134</c:v>
                </c:pt>
                <c:pt idx="40">
                  <c:v>12.6333333562922</c:v>
                </c:pt>
                <c:pt idx="41">
                  <c:v>12.408035755157499</c:v>
                </c:pt>
              </c:numCache>
            </c:numRef>
          </c:yVal>
          <c:smooth val="0"/>
        </c:ser>
        <c:ser>
          <c:idx val="2"/>
          <c:order val="3"/>
          <c:tx>
            <c:strRef>
              <c:f>'Result Gemiddeld (2)'!$A$15</c:f>
              <c:strCache>
                <c:ptCount val="1"/>
                <c:pt idx="0">
                  <c:v>Harlingen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(2)'!$G$15:$AV$15</c:f>
              <c:numCache>
                <c:formatCode>0.00</c:formatCode>
                <c:ptCount val="42"/>
                <c:pt idx="0">
                  <c:v>5.7713636051524935</c:v>
                </c:pt>
                <c:pt idx="1">
                  <c:v>9.2772000122070306</c:v>
                </c:pt>
                <c:pt idx="2">
                  <c:v>14.794583449761101</c:v>
                </c:pt>
                <c:pt idx="3">
                  <c:v>14.7062500317891</c:v>
                </c:pt>
                <c:pt idx="4">
                  <c:v>9.5591666102409576</c:v>
                </c:pt>
                <c:pt idx="5">
                  <c:v>8.9520833392938126</c:v>
                </c:pt>
                <c:pt idx="6">
                  <c:v>12.789600057601914</c:v>
                </c:pt>
                <c:pt idx="7">
                  <c:v>8.6916000843048007</c:v>
                </c:pt>
                <c:pt idx="8">
                  <c:v>14.7062500317891</c:v>
                </c:pt>
                <c:pt idx="9">
                  <c:v>22.720416744550089</c:v>
                </c:pt>
                <c:pt idx="10">
                  <c:v>8.6281817826357514</c:v>
                </c:pt>
                <c:pt idx="11">
                  <c:v>19.6365217747896</c:v>
                </c:pt>
                <c:pt idx="12">
                  <c:v>10.548399963378886</c:v>
                </c:pt>
                <c:pt idx="13">
                  <c:v>14.062083204587324</c:v>
                </c:pt>
                <c:pt idx="14">
                  <c:v>7.0987999677658085</c:v>
                </c:pt>
                <c:pt idx="15">
                  <c:v>12.512272726405801</c:v>
                </c:pt>
                <c:pt idx="16">
                  <c:v>15.830400018692014</c:v>
                </c:pt>
                <c:pt idx="17">
                  <c:v>9.8243478381115494</c:v>
                </c:pt>
                <c:pt idx="18">
                  <c:v>16.108750263849899</c:v>
                </c:pt>
                <c:pt idx="19">
                  <c:v>17.027599716186501</c:v>
                </c:pt>
                <c:pt idx="20">
                  <c:v>11.6076000213623</c:v>
                </c:pt>
                <c:pt idx="21">
                  <c:v>6.5519999980926524</c:v>
                </c:pt>
                <c:pt idx="22">
                  <c:v>6.9003845636661145</c:v>
                </c:pt>
                <c:pt idx="23">
                  <c:v>5.6245833237965783</c:v>
                </c:pt>
                <c:pt idx="24">
                  <c:v>8.4329167107740997</c:v>
                </c:pt>
                <c:pt idx="25">
                  <c:v>12.641249855359399</c:v>
                </c:pt>
                <c:pt idx="26">
                  <c:v>12.1758333941301</c:v>
                </c:pt>
                <c:pt idx="27">
                  <c:v>10.6773076332532</c:v>
                </c:pt>
                <c:pt idx="28">
                  <c:v>8.5308695772419796</c:v>
                </c:pt>
                <c:pt idx="29">
                  <c:v>8.9045833845933302</c:v>
                </c:pt>
                <c:pt idx="30">
                  <c:v>12.713478316431498</c:v>
                </c:pt>
                <c:pt idx="31">
                  <c:v>15.886666516463027</c:v>
                </c:pt>
                <c:pt idx="32">
                  <c:v>10.577826116396</c:v>
                </c:pt>
                <c:pt idx="33">
                  <c:v>10.001304419144304</c:v>
                </c:pt>
                <c:pt idx="34">
                  <c:v>12.335000038147022</c:v>
                </c:pt>
                <c:pt idx="35">
                  <c:v>8.0708332558473188</c:v>
                </c:pt>
                <c:pt idx="36">
                  <c:v>10.454347879990312</c:v>
                </c:pt>
                <c:pt idx="37">
                  <c:v>9.6137499411900809</c:v>
                </c:pt>
                <c:pt idx="38">
                  <c:v>12.355200004577618</c:v>
                </c:pt>
                <c:pt idx="39">
                  <c:v>11.667200040817299</c:v>
                </c:pt>
                <c:pt idx="40">
                  <c:v>11.977499981721214</c:v>
                </c:pt>
                <c:pt idx="41">
                  <c:v>10.3049999674161</c:v>
                </c:pt>
              </c:numCache>
            </c:numRef>
          </c:yVal>
          <c:smooth val="0"/>
        </c:ser>
        <c:ser>
          <c:idx val="4"/>
          <c:order val="4"/>
          <c:tx>
            <c:strRef>
              <c:f>'Result Gemiddeld (2)'!$C$66</c:f>
              <c:strCache>
                <c:ptCount val="1"/>
                <c:pt idx="0">
                  <c:v>Gemiddelde ZH</c:v>
                </c:pt>
              </c:strCache>
            </c:strRef>
          </c:tx>
          <c:spPr>
            <a:ln w="38100">
              <a:prstDash val="sysDash"/>
            </a:ln>
          </c:spPr>
          <c:marker>
            <c:symbol val="none"/>
          </c:marker>
          <c:trendline>
            <c:trendlineType val="linear"/>
            <c:dispRSqr val="0"/>
            <c:dispEq val="1"/>
            <c:trendlineLbl>
              <c:layout>
                <c:manualLayout>
                  <c:x val="3.7315036497369738E-2"/>
                  <c:y val="-0.2870788690476192"/>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(2)'!$G$16:$AV$16</c:f>
              <c:numCache>
                <c:formatCode>0.00</c:formatCode>
                <c:ptCount val="42"/>
                <c:pt idx="0">
                  <c:v>9.7620867755978225</c:v>
                </c:pt>
                <c:pt idx="1">
                  <c:v>7.9204694971603402</c:v>
                </c:pt>
                <c:pt idx="2">
                  <c:v>10.874708852901447</c:v>
                </c:pt>
                <c:pt idx="3">
                  <c:v>11.160194325782879</c:v>
                </c:pt>
                <c:pt idx="4">
                  <c:v>13.639785772532521</c:v>
                </c:pt>
                <c:pt idx="5">
                  <c:v>13.570795199312986</c:v>
                </c:pt>
                <c:pt idx="6">
                  <c:v>14.79374687795155</c:v>
                </c:pt>
                <c:pt idx="7">
                  <c:v>13.610109374581867</c:v>
                </c:pt>
                <c:pt idx="8">
                  <c:v>11.160194325782879</c:v>
                </c:pt>
                <c:pt idx="9">
                  <c:v>14.351338416446261</c:v>
                </c:pt>
                <c:pt idx="10">
                  <c:v>12.317589497175234</c:v>
                </c:pt>
                <c:pt idx="11">
                  <c:v>13.653408308841724</c:v>
                </c:pt>
                <c:pt idx="12">
                  <c:v>12.960293440478168</c:v>
                </c:pt>
                <c:pt idx="13">
                  <c:v>12.981577445548385</c:v>
                </c:pt>
                <c:pt idx="14">
                  <c:v>10.985984760467302</c:v>
                </c:pt>
                <c:pt idx="15">
                  <c:v>11.832661667613653</c:v>
                </c:pt>
                <c:pt idx="16">
                  <c:v>13.15997525862309</c:v>
                </c:pt>
                <c:pt idx="17">
                  <c:v>12.568307123749053</c:v>
                </c:pt>
                <c:pt idx="18">
                  <c:v>15.124250188574218</c:v>
                </c:pt>
                <c:pt idx="19">
                  <c:v>16.7556915669132</c:v>
                </c:pt>
                <c:pt idx="20">
                  <c:v>13.522583071159454</c:v>
                </c:pt>
                <c:pt idx="21">
                  <c:v>11.760172256859336</c:v>
                </c:pt>
                <c:pt idx="22">
                  <c:v>10.445468755663422</c:v>
                </c:pt>
                <c:pt idx="23">
                  <c:v>7.8306191325675423</c:v>
                </c:pt>
                <c:pt idx="24">
                  <c:v>8.905349859578175</c:v>
                </c:pt>
                <c:pt idx="25">
                  <c:v>13.257433393387268</c:v>
                </c:pt>
                <c:pt idx="26">
                  <c:v>12.63763677213222</c:v>
                </c:pt>
                <c:pt idx="27">
                  <c:v>12.097217869925442</c:v>
                </c:pt>
                <c:pt idx="28">
                  <c:v>11.26685791118237</c:v>
                </c:pt>
                <c:pt idx="29">
                  <c:v>12.123506127404235</c:v>
                </c:pt>
                <c:pt idx="30">
                  <c:v>12.845052665394578</c:v>
                </c:pt>
                <c:pt idx="31">
                  <c:v>13.6790179539838</c:v>
                </c:pt>
                <c:pt idx="32">
                  <c:v>12.034964663459048</c:v>
                </c:pt>
                <c:pt idx="33">
                  <c:v>11.13532368101423</c:v>
                </c:pt>
                <c:pt idx="34">
                  <c:v>14.196745228508268</c:v>
                </c:pt>
                <c:pt idx="35">
                  <c:v>10.8495427878777</c:v>
                </c:pt>
                <c:pt idx="36">
                  <c:v>9.7250795056329498</c:v>
                </c:pt>
                <c:pt idx="37">
                  <c:v>9.6755275772848695</c:v>
                </c:pt>
                <c:pt idx="38">
                  <c:v>10.498430825876857</c:v>
                </c:pt>
                <c:pt idx="39">
                  <c:v>9.4580380958267227</c:v>
                </c:pt>
                <c:pt idx="40">
                  <c:v>13.474928452802621</c:v>
                </c:pt>
                <c:pt idx="41">
                  <c:v>12.879957859596573</c:v>
                </c:pt>
              </c:numCache>
            </c:numRef>
          </c:yVal>
          <c:smooth val="0"/>
        </c:ser>
        <c:dLbls>
          <c:showLegendKey val="0"/>
          <c:showVal val="0"/>
          <c:showCatName val="0"/>
          <c:showSerName val="0"/>
          <c:showPercent val="0"/>
          <c:showBubbleSize val="0"/>
        </c:dLbls>
        <c:axId val="113541120"/>
        <c:axId val="113542656"/>
      </c:scatterChart>
      <c:valAx>
        <c:axId val="113541120"/>
        <c:scaling>
          <c:orientation val="minMax"/>
          <c:min val="40915"/>
        </c:scaling>
        <c:delete val="0"/>
        <c:axPos val="b"/>
        <c:numFmt formatCode="m/yyyy" sourceLinked="0"/>
        <c:majorTickMark val="out"/>
        <c:minorTickMark val="none"/>
        <c:tickLblPos val="nextTo"/>
        <c:crossAx val="113542656"/>
        <c:crosses val="autoZero"/>
        <c:crossBetween val="midCat"/>
        <c:majorUnit val="366"/>
      </c:valAx>
      <c:valAx>
        <c:axId val="113542656"/>
        <c:scaling>
          <c:orientation val="minMax"/>
          <c:max val="30"/>
        </c:scaling>
        <c:delete val="0"/>
        <c:axPos val="l"/>
        <c:majorGridlines/>
        <c:numFmt formatCode="0.00" sourceLinked="1"/>
        <c:majorTickMark val="out"/>
        <c:minorTickMark val="none"/>
        <c:tickLblPos val="nextTo"/>
        <c:crossAx val="113541120"/>
        <c:crosses val="autoZero"/>
        <c:crossBetween val="midCat"/>
      </c:valAx>
    </c:plotArea>
    <c:legend>
      <c:legendPos val="r"/>
      <c:legendEntry>
        <c:idx val="5"/>
        <c:delete val="1"/>
      </c:legendEntry>
      <c:layout>
        <c:manualLayout>
          <c:xMode val="edge"/>
          <c:yMode val="edge"/>
          <c:x val="0.67066200058326064"/>
          <c:y val="0.18406020374578191"/>
          <c:w val="0.30729214403755084"/>
          <c:h val="0.69633134663351648"/>
        </c:manualLayout>
      </c:layout>
      <c:overlay val="0"/>
      <c:spPr>
        <a:noFill/>
        <a:ln>
          <a:solidFill>
            <a:schemeClr val="tx1"/>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Gelderland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0"/>
          <c:order val="0"/>
          <c:tx>
            <c:strRef>
              <c:f>'Result Gemiddeld (2)'!$B$20</c:f>
              <c:strCache>
                <c:ptCount val="1"/>
                <c:pt idx="0">
                  <c:v>NIJMEGEN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(2)'!$G$20:$AV$20</c:f>
              <c:numCache>
                <c:formatCode>0.00</c:formatCode>
                <c:ptCount val="42"/>
                <c:pt idx="0">
                  <c:v>15.2839175290668</c:v>
                </c:pt>
                <c:pt idx="1">
                  <c:v>14.548341451040082</c:v>
                </c:pt>
                <c:pt idx="2">
                  <c:v>14.255317039024504</c:v>
                </c:pt>
                <c:pt idx="3">
                  <c:v>14.459852223325814</c:v>
                </c:pt>
                <c:pt idx="4">
                  <c:v>24.57733667915187</c:v>
                </c:pt>
                <c:pt idx="5">
                  <c:v>16.769649989604961</c:v>
                </c:pt>
                <c:pt idx="6">
                  <c:v>16.788465336997866</c:v>
                </c:pt>
                <c:pt idx="7">
                  <c:v>19.532099928855899</c:v>
                </c:pt>
                <c:pt idx="8">
                  <c:v>14.459852223325814</c:v>
                </c:pt>
                <c:pt idx="9">
                  <c:v>12.378811897617799</c:v>
                </c:pt>
                <c:pt idx="10">
                  <c:v>15.479353230984104</c:v>
                </c:pt>
                <c:pt idx="11">
                  <c:v>14.876057675251612</c:v>
                </c:pt>
                <c:pt idx="12">
                  <c:v>19.549540793409189</c:v>
                </c:pt>
                <c:pt idx="13">
                  <c:v>19.46242426380967</c:v>
                </c:pt>
                <c:pt idx="14">
                  <c:v>14.923567830617706</c:v>
                </c:pt>
                <c:pt idx="15">
                  <c:v>13.755970188634301</c:v>
                </c:pt>
                <c:pt idx="16">
                  <c:v>16.395510219797789</c:v>
                </c:pt>
                <c:pt idx="17">
                  <c:v>27.1051485208001</c:v>
                </c:pt>
                <c:pt idx="18">
                  <c:v>21.044111735929686</c:v>
                </c:pt>
                <c:pt idx="19">
                  <c:v>18.350456840495799</c:v>
                </c:pt>
                <c:pt idx="20">
                  <c:v>19.158793982548886</c:v>
                </c:pt>
                <c:pt idx="21">
                  <c:v>16.1734449988917</c:v>
                </c:pt>
                <c:pt idx="22">
                  <c:v>14.559346753748224</c:v>
                </c:pt>
                <c:pt idx="23">
                  <c:v>14.263039225456804</c:v>
                </c:pt>
                <c:pt idx="24">
                  <c:v>18.250344769708001</c:v>
                </c:pt>
                <c:pt idx="25">
                  <c:v>14.3289848075905</c:v>
                </c:pt>
                <c:pt idx="26">
                  <c:v>18.301323544745369</c:v>
                </c:pt>
                <c:pt idx="27">
                  <c:v>19.191000001430524</c:v>
                </c:pt>
                <c:pt idx="28">
                  <c:v>18.180576969797787</c:v>
                </c:pt>
                <c:pt idx="29">
                  <c:v>16.219898444141801</c:v>
                </c:pt>
                <c:pt idx="30">
                  <c:v>18.634179060731999</c:v>
                </c:pt>
                <c:pt idx="31">
                  <c:v>15.753415835966022</c:v>
                </c:pt>
                <c:pt idx="32">
                  <c:v>18.212487562378787</c:v>
                </c:pt>
                <c:pt idx="33">
                  <c:v>16.494264718364299</c:v>
                </c:pt>
                <c:pt idx="34">
                  <c:v>17.484263982869589</c:v>
                </c:pt>
                <c:pt idx="35">
                  <c:v>15.006410288199406</c:v>
                </c:pt>
                <c:pt idx="36">
                  <c:v>12.7269849238084</c:v>
                </c:pt>
                <c:pt idx="37">
                  <c:v>16.740102574764133</c:v>
                </c:pt>
                <c:pt idx="38">
                  <c:v>9.6404545379407622</c:v>
                </c:pt>
                <c:pt idx="39">
                  <c:v>11.203849986791598</c:v>
                </c:pt>
                <c:pt idx="40">
                  <c:v>19.174603906008301</c:v>
                </c:pt>
                <c:pt idx="41">
                  <c:v>20.349299936294599</c:v>
                </c:pt>
              </c:numCache>
            </c:numRef>
          </c:yVal>
          <c:smooth val="0"/>
        </c:ser>
        <c:ser>
          <c:idx val="2"/>
          <c:order val="1"/>
          <c:tx>
            <c:strRef>
              <c:f>'Result Gemiddeld (2)'!$B$18</c:f>
              <c:strCache>
                <c:ptCount val="1"/>
                <c:pt idx="0">
                  <c:v>ARNHEM</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(2)'!$G$18:$AV$18</c:f>
              <c:numCache>
                <c:formatCode>0.00</c:formatCode>
                <c:ptCount val="42"/>
                <c:pt idx="0">
                  <c:v>13.562353060526</c:v>
                </c:pt>
                <c:pt idx="1">
                  <c:v>15.487424332084112</c:v>
                </c:pt>
                <c:pt idx="2">
                  <c:v>11.836564866641112</c:v>
                </c:pt>
                <c:pt idx="3">
                  <c:v>15.627014969711887</c:v>
                </c:pt>
                <c:pt idx="4">
                  <c:v>26.318769242213289</c:v>
                </c:pt>
                <c:pt idx="5">
                  <c:v>18.574198482600824</c:v>
                </c:pt>
                <c:pt idx="6">
                  <c:v>18.006666686183689</c:v>
                </c:pt>
                <c:pt idx="7">
                  <c:v>20.474453246220889</c:v>
                </c:pt>
                <c:pt idx="8">
                  <c:v>15.627014969711887</c:v>
                </c:pt>
                <c:pt idx="9">
                  <c:v>13.9001538973588</c:v>
                </c:pt>
                <c:pt idx="10">
                  <c:v>15.622878764614875</c:v>
                </c:pt>
                <c:pt idx="11">
                  <c:v>13.740076947212188</c:v>
                </c:pt>
                <c:pt idx="12">
                  <c:v>20.258320591831861</c:v>
                </c:pt>
                <c:pt idx="13">
                  <c:v>20.010373168916825</c:v>
                </c:pt>
                <c:pt idx="14">
                  <c:v>16.444122127904187</c:v>
                </c:pt>
                <c:pt idx="15">
                  <c:v>12.804800033569318</c:v>
                </c:pt>
                <c:pt idx="16">
                  <c:v>17.496590928597886</c:v>
                </c:pt>
                <c:pt idx="17">
                  <c:v>22.9931578456907</c:v>
                </c:pt>
                <c:pt idx="18">
                  <c:v>24.05272718993097</c:v>
                </c:pt>
                <c:pt idx="19">
                  <c:v>19.2848508144493</c:v>
                </c:pt>
                <c:pt idx="20">
                  <c:v>18.879411821856198</c:v>
                </c:pt>
                <c:pt idx="21">
                  <c:v>10.751567167132601</c:v>
                </c:pt>
                <c:pt idx="22">
                  <c:v>13.314186009325722</c:v>
                </c:pt>
                <c:pt idx="23">
                  <c:v>12.302076944938102</c:v>
                </c:pt>
                <c:pt idx="24">
                  <c:v>10.860076416539806</c:v>
                </c:pt>
                <c:pt idx="25">
                  <c:v>11.938550738320799</c:v>
                </c:pt>
                <c:pt idx="26">
                  <c:v>17.461102981777749</c:v>
                </c:pt>
                <c:pt idx="27">
                  <c:v>18.033255828443437</c:v>
                </c:pt>
                <c:pt idx="28">
                  <c:v>17.208906210958986</c:v>
                </c:pt>
                <c:pt idx="29">
                  <c:v>15.3479136760286</c:v>
                </c:pt>
                <c:pt idx="30">
                  <c:v>18.184692265437189</c:v>
                </c:pt>
                <c:pt idx="31">
                  <c:v>13.214044123888</c:v>
                </c:pt>
                <c:pt idx="32">
                  <c:v>22.671136391885401</c:v>
                </c:pt>
                <c:pt idx="33">
                  <c:v>12.352030106953222</c:v>
                </c:pt>
                <c:pt idx="34">
                  <c:v>16.196363600817605</c:v>
                </c:pt>
                <c:pt idx="35">
                  <c:v>14.271666659825106</c:v>
                </c:pt>
                <c:pt idx="36">
                  <c:v>10.415255510023922</c:v>
                </c:pt>
                <c:pt idx="37">
                  <c:v>14.0827736941567</c:v>
                </c:pt>
                <c:pt idx="38">
                  <c:v>8.8633082558337897</c:v>
                </c:pt>
                <c:pt idx="39">
                  <c:v>9.2581599674224879</c:v>
                </c:pt>
                <c:pt idx="40">
                  <c:v>17.565766482457587</c:v>
                </c:pt>
                <c:pt idx="41">
                  <c:v>16.867938966241525</c:v>
                </c:pt>
              </c:numCache>
            </c:numRef>
          </c:yVal>
          <c:smooth val="0"/>
        </c:ser>
        <c:ser>
          <c:idx val="3"/>
          <c:order val="2"/>
          <c:tx>
            <c:strRef>
              <c:f>'Result Gemiddeld (2)'!$B$17</c:f>
              <c:strCache>
                <c:ptCount val="1"/>
                <c:pt idx="0">
                  <c:v>Ede</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(2)'!$G$17:$AV$17</c:f>
              <c:numCache>
                <c:formatCode>0.00</c:formatCode>
                <c:ptCount val="42"/>
                <c:pt idx="0">
                  <c:v>11.9251887258494</c:v>
                </c:pt>
                <c:pt idx="1">
                  <c:v>11.177333289101</c:v>
                </c:pt>
                <c:pt idx="2">
                  <c:v>12.0051000320911</c:v>
                </c:pt>
                <c:pt idx="3">
                  <c:v>14.111237176914798</c:v>
                </c:pt>
                <c:pt idx="4">
                  <c:v>22.202300019264186</c:v>
                </c:pt>
                <c:pt idx="5">
                  <c:v>16.986138655407586</c:v>
                </c:pt>
                <c:pt idx="6">
                  <c:v>16.859439297257186</c:v>
                </c:pt>
                <c:pt idx="7">
                  <c:v>19.289807828573089</c:v>
                </c:pt>
                <c:pt idx="8">
                  <c:v>14.111237176914798</c:v>
                </c:pt>
                <c:pt idx="9">
                  <c:v>14.475294134196112</c:v>
                </c:pt>
                <c:pt idx="10">
                  <c:v>13.8477670081611</c:v>
                </c:pt>
                <c:pt idx="11">
                  <c:v>11.5911428201766</c:v>
                </c:pt>
                <c:pt idx="12">
                  <c:v>18.259072099764289</c:v>
                </c:pt>
                <c:pt idx="13">
                  <c:v>19.019381414983705</c:v>
                </c:pt>
                <c:pt idx="14">
                  <c:v>14.925576867965622</c:v>
                </c:pt>
                <c:pt idx="15">
                  <c:v>12.0518446871378</c:v>
                </c:pt>
                <c:pt idx="16">
                  <c:v>16.687916653851701</c:v>
                </c:pt>
                <c:pt idx="17">
                  <c:v>24.546568683549499</c:v>
                </c:pt>
                <c:pt idx="18">
                  <c:v>21.6532692038096</c:v>
                </c:pt>
                <c:pt idx="19">
                  <c:v>16.283673454304086</c:v>
                </c:pt>
                <c:pt idx="20">
                  <c:v>19.857156907810925</c:v>
                </c:pt>
                <c:pt idx="21">
                  <c:v>12.1838094938369</c:v>
                </c:pt>
                <c:pt idx="22">
                  <c:v>15.412336328319318</c:v>
                </c:pt>
                <c:pt idx="23">
                  <c:v>12.405288431506914</c:v>
                </c:pt>
                <c:pt idx="24">
                  <c:v>12.917549001235599</c:v>
                </c:pt>
                <c:pt idx="25">
                  <c:v>12.044761912027999</c:v>
                </c:pt>
                <c:pt idx="26">
                  <c:v>17.6410377385481</c:v>
                </c:pt>
                <c:pt idx="27">
                  <c:v>17.211132159772902</c:v>
                </c:pt>
                <c:pt idx="28">
                  <c:v>17.223904800414999</c:v>
                </c:pt>
                <c:pt idx="29">
                  <c:v>16.432095282418388</c:v>
                </c:pt>
                <c:pt idx="30">
                  <c:v>17.4355769134485</c:v>
                </c:pt>
                <c:pt idx="31">
                  <c:v>13.553299953937502</c:v>
                </c:pt>
                <c:pt idx="32">
                  <c:v>17.362038841525237</c:v>
                </c:pt>
                <c:pt idx="33">
                  <c:v>15.167830210811704</c:v>
                </c:pt>
                <c:pt idx="34">
                  <c:v>18.130309284347774</c:v>
                </c:pt>
                <c:pt idx="35">
                  <c:v>14.365148556114415</c:v>
                </c:pt>
                <c:pt idx="36">
                  <c:v>12.397938197421</c:v>
                </c:pt>
                <c:pt idx="37">
                  <c:v>14.4605103001303</c:v>
                </c:pt>
                <c:pt idx="38">
                  <c:v>9.0039423085175994</c:v>
                </c:pt>
                <c:pt idx="39">
                  <c:v>10.8786792665158</c:v>
                </c:pt>
                <c:pt idx="40">
                  <c:v>18.2120201924835</c:v>
                </c:pt>
                <c:pt idx="41">
                  <c:v>17.869705854677687</c:v>
                </c:pt>
              </c:numCache>
            </c:numRef>
          </c:yVal>
          <c:smooth val="0"/>
        </c:ser>
        <c:ser>
          <c:idx val="1"/>
          <c:order val="3"/>
          <c:tx>
            <c:strRef>
              <c:f>'Result Gemiddeld (2)'!$B$19</c:f>
              <c:strCache>
                <c:ptCount val="1"/>
                <c:pt idx="0">
                  <c:v>APELDOORN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(2)'!$G$19:$AV$19</c:f>
              <c:numCache>
                <c:formatCode>0.00</c:formatCode>
                <c:ptCount val="42"/>
                <c:pt idx="0">
                  <c:v>12.295707526072</c:v>
                </c:pt>
                <c:pt idx="1">
                  <c:v>9.9710377184850092</c:v>
                </c:pt>
                <c:pt idx="2">
                  <c:v>10.842018758746899</c:v>
                </c:pt>
                <c:pt idx="3">
                  <c:v>11.1261428821655</c:v>
                </c:pt>
                <c:pt idx="4">
                  <c:v>20.333933699187501</c:v>
                </c:pt>
                <c:pt idx="5">
                  <c:v>10.983737863383222</c:v>
                </c:pt>
                <c:pt idx="6">
                  <c:v>11.014571426028301</c:v>
                </c:pt>
                <c:pt idx="7">
                  <c:v>10.155582520568327</c:v>
                </c:pt>
                <c:pt idx="8">
                  <c:v>11.1261428821655</c:v>
                </c:pt>
                <c:pt idx="9">
                  <c:v>9.6188292631288839</c:v>
                </c:pt>
                <c:pt idx="10">
                  <c:v>12.719014764419301</c:v>
                </c:pt>
                <c:pt idx="11">
                  <c:v>11.2251690977437</c:v>
                </c:pt>
                <c:pt idx="12">
                  <c:v>14.6819999869277</c:v>
                </c:pt>
                <c:pt idx="13">
                  <c:v>14.735000037452499</c:v>
                </c:pt>
                <c:pt idx="14">
                  <c:v>12.908207517749922</c:v>
                </c:pt>
                <c:pt idx="15">
                  <c:v>10.751317049817301</c:v>
                </c:pt>
                <c:pt idx="16">
                  <c:v>11.9700487456671</c:v>
                </c:pt>
                <c:pt idx="17">
                  <c:v>14.9467475483718</c:v>
                </c:pt>
                <c:pt idx="18">
                  <c:v>17.327368389476437</c:v>
                </c:pt>
                <c:pt idx="19">
                  <c:v>13.9800487774174</c:v>
                </c:pt>
                <c:pt idx="20">
                  <c:v>13.966617602928014</c:v>
                </c:pt>
                <c:pt idx="21">
                  <c:v>9.0945714084874982</c:v>
                </c:pt>
                <c:pt idx="22">
                  <c:v>11.21690821878</c:v>
                </c:pt>
                <c:pt idx="23">
                  <c:v>9.7957894471273548</c:v>
                </c:pt>
                <c:pt idx="24">
                  <c:v>11.364567309618012</c:v>
                </c:pt>
                <c:pt idx="25">
                  <c:v>11.461611362430187</c:v>
                </c:pt>
                <c:pt idx="26">
                  <c:v>15.653933651639402</c:v>
                </c:pt>
                <c:pt idx="27">
                  <c:v>13.359906545309331</c:v>
                </c:pt>
                <c:pt idx="28">
                  <c:v>10.185268306150698</c:v>
                </c:pt>
                <c:pt idx="29">
                  <c:v>11.837783011625406</c:v>
                </c:pt>
                <c:pt idx="30">
                  <c:v>13.3801913500973</c:v>
                </c:pt>
                <c:pt idx="31">
                  <c:v>12.3165196215405</c:v>
                </c:pt>
                <c:pt idx="32">
                  <c:v>15.9429664885599</c:v>
                </c:pt>
                <c:pt idx="33">
                  <c:v>9.9420853067913306</c:v>
                </c:pt>
                <c:pt idx="34">
                  <c:v>13.701121520773288</c:v>
                </c:pt>
                <c:pt idx="35">
                  <c:v>11.327259640281</c:v>
                </c:pt>
                <c:pt idx="36">
                  <c:v>10.630344834821004</c:v>
                </c:pt>
                <c:pt idx="37">
                  <c:v>12.740900479221798</c:v>
                </c:pt>
                <c:pt idx="38">
                  <c:v>9.8306161385577031</c:v>
                </c:pt>
                <c:pt idx="39">
                  <c:v>9.3788990717415395</c:v>
                </c:pt>
                <c:pt idx="40">
                  <c:v>15.3831067768115</c:v>
                </c:pt>
                <c:pt idx="41">
                  <c:v>15.156744166307712</c:v>
                </c:pt>
              </c:numCache>
            </c:numRef>
          </c:yVal>
          <c:smooth val="0"/>
        </c:ser>
        <c:ser>
          <c:idx val="4"/>
          <c:order val="4"/>
          <c:tx>
            <c:v>Gemiddelde</c:v>
          </c:tx>
          <c:marker>
            <c:symbol val="none"/>
          </c:marker>
          <c:trendline>
            <c:trendlineType val="linear"/>
            <c:dispRSqr val="0"/>
            <c:dispEq val="1"/>
            <c:trendlineLbl>
              <c:layout>
                <c:manualLayout>
                  <c:x val="0.36579142884917165"/>
                  <c:y val="0.38711099265050702"/>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(2)'!$G$21:$AV$21</c:f>
              <c:numCache>
                <c:formatCode>0.00</c:formatCode>
                <c:ptCount val="42"/>
                <c:pt idx="0">
                  <c:v>13.266791710378548</c:v>
                </c:pt>
                <c:pt idx="1">
                  <c:v>12.79603419767755</c:v>
                </c:pt>
                <c:pt idx="2">
                  <c:v>12.234750174125898</c:v>
                </c:pt>
                <c:pt idx="3">
                  <c:v>13.8310618130295</c:v>
                </c:pt>
                <c:pt idx="4">
                  <c:v>23.358084909954233</c:v>
                </c:pt>
                <c:pt idx="5">
                  <c:v>15.828431247749156</c:v>
                </c:pt>
                <c:pt idx="6">
                  <c:v>15.667285686616768</c:v>
                </c:pt>
                <c:pt idx="7">
                  <c:v>17.362985881054573</c:v>
                </c:pt>
                <c:pt idx="8">
                  <c:v>13.8310618130295</c:v>
                </c:pt>
                <c:pt idx="9">
                  <c:v>12.5932722980754</c:v>
                </c:pt>
                <c:pt idx="10">
                  <c:v>14.417253442044839</c:v>
                </c:pt>
                <c:pt idx="11">
                  <c:v>12.858111635096027</c:v>
                </c:pt>
                <c:pt idx="12">
                  <c:v>18.18723336798325</c:v>
                </c:pt>
                <c:pt idx="13">
                  <c:v>18.306794721290707</c:v>
                </c:pt>
                <c:pt idx="14">
                  <c:v>14.800368586059349</c:v>
                </c:pt>
                <c:pt idx="15">
                  <c:v>12.340982989789676</c:v>
                </c:pt>
                <c:pt idx="16">
                  <c:v>15.637516636978624</c:v>
                </c:pt>
                <c:pt idx="17">
                  <c:v>22.397905649603054</c:v>
                </c:pt>
                <c:pt idx="18">
                  <c:v>21.01936912978671</c:v>
                </c:pt>
                <c:pt idx="19">
                  <c:v>16.974757471666649</c:v>
                </c:pt>
                <c:pt idx="20">
                  <c:v>17.965495078785949</c:v>
                </c:pt>
                <c:pt idx="21">
                  <c:v>12.050848267087176</c:v>
                </c:pt>
                <c:pt idx="22">
                  <c:v>13.625694327543314</c:v>
                </c:pt>
                <c:pt idx="23">
                  <c:v>12.191548512257301</c:v>
                </c:pt>
                <c:pt idx="24">
                  <c:v>13.34813437427535</c:v>
                </c:pt>
                <c:pt idx="25">
                  <c:v>12.443477205092375</c:v>
                </c:pt>
                <c:pt idx="26">
                  <c:v>17.264349479177625</c:v>
                </c:pt>
                <c:pt idx="27">
                  <c:v>16.948823633738982</c:v>
                </c:pt>
                <c:pt idx="28">
                  <c:v>15.699664071830625</c:v>
                </c:pt>
                <c:pt idx="29">
                  <c:v>14.95942260355355</c:v>
                </c:pt>
                <c:pt idx="30">
                  <c:v>16.908659897428713</c:v>
                </c:pt>
                <c:pt idx="31">
                  <c:v>13.709319883832999</c:v>
                </c:pt>
                <c:pt idx="32">
                  <c:v>18.547157321087351</c:v>
                </c:pt>
                <c:pt idx="33">
                  <c:v>13.489052585730132</c:v>
                </c:pt>
                <c:pt idx="34">
                  <c:v>16.378014597202075</c:v>
                </c:pt>
                <c:pt idx="35">
                  <c:v>13.742621286104971</c:v>
                </c:pt>
                <c:pt idx="36">
                  <c:v>11.542630866518577</c:v>
                </c:pt>
                <c:pt idx="37">
                  <c:v>14.506071762068251</c:v>
                </c:pt>
                <c:pt idx="38">
                  <c:v>9.3345803102124574</c:v>
                </c:pt>
                <c:pt idx="39">
                  <c:v>10.179897073117857</c:v>
                </c:pt>
                <c:pt idx="40">
                  <c:v>17.583874339440225</c:v>
                </c:pt>
                <c:pt idx="41">
                  <c:v>17.560922230880337</c:v>
                </c:pt>
              </c:numCache>
            </c:numRef>
          </c:yVal>
          <c:smooth val="0"/>
        </c:ser>
        <c:dLbls>
          <c:showLegendKey val="0"/>
          <c:showVal val="0"/>
          <c:showCatName val="0"/>
          <c:showSerName val="0"/>
          <c:showPercent val="0"/>
          <c:showBubbleSize val="0"/>
        </c:dLbls>
        <c:axId val="61294464"/>
        <c:axId val="61296000"/>
      </c:scatterChart>
      <c:valAx>
        <c:axId val="61294464"/>
        <c:scaling>
          <c:orientation val="minMax"/>
          <c:min val="40915"/>
        </c:scaling>
        <c:delete val="0"/>
        <c:axPos val="b"/>
        <c:numFmt formatCode="m/yyyy" sourceLinked="0"/>
        <c:majorTickMark val="out"/>
        <c:minorTickMark val="none"/>
        <c:tickLblPos val="nextTo"/>
        <c:crossAx val="61296000"/>
        <c:crosses val="autoZero"/>
        <c:crossBetween val="midCat"/>
        <c:majorUnit val="366"/>
      </c:valAx>
      <c:valAx>
        <c:axId val="61296000"/>
        <c:scaling>
          <c:orientation val="minMax"/>
        </c:scaling>
        <c:delete val="0"/>
        <c:axPos val="l"/>
        <c:majorGridlines/>
        <c:numFmt formatCode="0.00" sourceLinked="1"/>
        <c:majorTickMark val="out"/>
        <c:minorTickMark val="none"/>
        <c:tickLblPos val="nextTo"/>
        <c:crossAx val="61294464"/>
        <c:crosses val="autoZero"/>
        <c:crossBetween val="midCat"/>
      </c:valAx>
    </c:plotArea>
    <c:legend>
      <c:legendPos val="r"/>
      <c:legendEntry>
        <c:idx val="5"/>
        <c:delete val="1"/>
      </c:legendEntry>
      <c:layout>
        <c:manualLayout>
          <c:xMode val="edge"/>
          <c:yMode val="edge"/>
          <c:x val="0.69487859156494314"/>
          <c:y val="0.11963336442924202"/>
          <c:w val="0.30291682289713823"/>
          <c:h val="0.771850305282849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Groningen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2"/>
          <c:order val="0"/>
          <c:tx>
            <c:strRef>
              <c:f>'Result Gemiddeld (2)'!$B$22</c:f>
              <c:strCache>
                <c:ptCount val="1"/>
                <c:pt idx="0">
                  <c:v>GRONINGEN</c:v>
                </c:pt>
              </c:strCache>
            </c:strRef>
          </c:tx>
          <c:spPr>
            <a:ln w="19050"/>
          </c:spPr>
          <c:marker>
            <c:symbol val="none"/>
          </c:marker>
          <c:trendline>
            <c:trendlineType val="poly"/>
            <c:order val="2"/>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(2)'!$G$22:$AV$22</c:f>
              <c:numCache>
                <c:formatCode>0.00</c:formatCode>
                <c:ptCount val="42"/>
                <c:pt idx="0">
                  <c:v>20.460265920517287</c:v>
                </c:pt>
                <c:pt idx="1">
                  <c:v>17.068594620678887</c:v>
                </c:pt>
                <c:pt idx="2">
                  <c:v>13.8848649231163</c:v>
                </c:pt>
                <c:pt idx="3">
                  <c:v>17.488406655552566</c:v>
                </c:pt>
                <c:pt idx="4">
                  <c:v>23.012139032231257</c:v>
                </c:pt>
                <c:pt idx="5">
                  <c:v>18.230597848477586</c:v>
                </c:pt>
                <c:pt idx="6">
                  <c:v>18.819945948832725</c:v>
                </c:pt>
                <c:pt idx="7">
                  <c:v>26.371666587723571</c:v>
                </c:pt>
                <c:pt idx="8">
                  <c:v>17.488406655552566</c:v>
                </c:pt>
                <c:pt idx="9">
                  <c:v>17.705351316606698</c:v>
                </c:pt>
                <c:pt idx="10">
                  <c:v>21.837925555858241</c:v>
                </c:pt>
                <c:pt idx="11">
                  <c:v>22.779834230960361</c:v>
                </c:pt>
                <c:pt idx="12">
                  <c:v>23.528695666271702</c:v>
                </c:pt>
                <c:pt idx="13">
                  <c:v>25.1696721895145</c:v>
                </c:pt>
                <c:pt idx="14">
                  <c:v>21.755405441490399</c:v>
                </c:pt>
                <c:pt idx="15">
                  <c:v>21.547111092673401</c:v>
                </c:pt>
                <c:pt idx="16">
                  <c:v>19.59809776492737</c:v>
                </c:pt>
                <c:pt idx="17">
                  <c:v>23.652910093781799</c:v>
                </c:pt>
                <c:pt idx="18">
                  <c:v>28.895543497541667</c:v>
                </c:pt>
                <c:pt idx="19">
                  <c:v>22.681087005397501</c:v>
                </c:pt>
                <c:pt idx="20">
                  <c:v>20.367934794529599</c:v>
                </c:pt>
                <c:pt idx="21">
                  <c:v>21.204972661909501</c:v>
                </c:pt>
                <c:pt idx="22">
                  <c:v>18.015347511373069</c:v>
                </c:pt>
                <c:pt idx="23">
                  <c:v>20.116448014160287</c:v>
                </c:pt>
                <c:pt idx="24">
                  <c:v>17.544444444948986</c:v>
                </c:pt>
                <c:pt idx="25">
                  <c:v>23.295133679945749</c:v>
                </c:pt>
                <c:pt idx="26">
                  <c:v>22.462580711610887</c:v>
                </c:pt>
                <c:pt idx="27">
                  <c:v>24.338670243608199</c:v>
                </c:pt>
                <c:pt idx="28">
                  <c:v>14.804866352183314</c:v>
                </c:pt>
                <c:pt idx="29">
                  <c:v>20.952786927666189</c:v>
                </c:pt>
                <c:pt idx="30">
                  <c:v>22.399944740105699</c:v>
                </c:pt>
                <c:pt idx="31">
                  <c:v>22.135326053785189</c:v>
                </c:pt>
                <c:pt idx="32">
                  <c:v>21.856263115531501</c:v>
                </c:pt>
                <c:pt idx="33">
                  <c:v>15.368586385437315</c:v>
                </c:pt>
                <c:pt idx="34">
                  <c:v>24.6414364820027</c:v>
                </c:pt>
                <c:pt idx="35">
                  <c:v>20.9080319556784</c:v>
                </c:pt>
                <c:pt idx="36">
                  <c:v>17.484808726388898</c:v>
                </c:pt>
                <c:pt idx="37">
                  <c:v>19.436290341038902</c:v>
                </c:pt>
                <c:pt idx="38">
                  <c:v>18.390594595831789</c:v>
                </c:pt>
                <c:pt idx="39">
                  <c:v>17.784278066400525</c:v>
                </c:pt>
                <c:pt idx="40">
                  <c:v>22.643586925838299</c:v>
                </c:pt>
                <c:pt idx="41">
                  <c:v>22.099946496320889</c:v>
                </c:pt>
              </c:numCache>
            </c:numRef>
          </c:yVal>
          <c:smooth val="0"/>
        </c:ser>
        <c:ser>
          <c:idx val="3"/>
          <c:order val="1"/>
          <c:tx>
            <c:strRef>
              <c:f>'Result Gemiddeld (2)'!$B$23</c:f>
              <c:strCache>
                <c:ptCount val="1"/>
                <c:pt idx="0">
                  <c:v>Hoogezand</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(2)'!$G$23:$AV$23</c:f>
              <c:numCache>
                <c:formatCode>0.00</c:formatCode>
                <c:ptCount val="42"/>
                <c:pt idx="0">
                  <c:v>8.4938775568592426</c:v>
                </c:pt>
                <c:pt idx="1">
                  <c:v>8.3402128321059248</c:v>
                </c:pt>
                <c:pt idx="2">
                  <c:v>8.7664444287618046</c:v>
                </c:pt>
                <c:pt idx="3">
                  <c:v>10.307555495368106</c:v>
                </c:pt>
                <c:pt idx="4">
                  <c:v>12.531818140636775</c:v>
                </c:pt>
                <c:pt idx="5">
                  <c:v>8.1109998941421502</c:v>
                </c:pt>
                <c:pt idx="6">
                  <c:v>8.1154346984365748</c:v>
                </c:pt>
                <c:pt idx="7">
                  <c:v>13.3177273937247</c:v>
                </c:pt>
                <c:pt idx="8">
                  <c:v>10.307555495368106</c:v>
                </c:pt>
                <c:pt idx="9">
                  <c:v>10.953999953799812</c:v>
                </c:pt>
                <c:pt idx="10">
                  <c:v>11.685833394527412</c:v>
                </c:pt>
                <c:pt idx="11">
                  <c:v>14.968947391761002</c:v>
                </c:pt>
                <c:pt idx="12">
                  <c:v>12.1704877295145</c:v>
                </c:pt>
                <c:pt idx="13">
                  <c:v>12.409069726633501</c:v>
                </c:pt>
                <c:pt idx="14">
                  <c:v>9.6547727151350493</c:v>
                </c:pt>
                <c:pt idx="15">
                  <c:v>11.690952369145</c:v>
                </c:pt>
                <c:pt idx="16">
                  <c:v>9.6855000197887655</c:v>
                </c:pt>
                <c:pt idx="17">
                  <c:v>11.734489781515901</c:v>
                </c:pt>
                <c:pt idx="18">
                  <c:v>15.123181830752999</c:v>
                </c:pt>
                <c:pt idx="19">
                  <c:v>13.024878048315298</c:v>
                </c:pt>
                <c:pt idx="20">
                  <c:v>12.6213042736053</c:v>
                </c:pt>
                <c:pt idx="22">
                  <c:v>10.351020423733498</c:v>
                </c:pt>
                <c:pt idx="23">
                  <c:v>13.056585428191402</c:v>
                </c:pt>
                <c:pt idx="24">
                  <c:v>9.6190243581446246</c:v>
                </c:pt>
                <c:pt idx="25">
                  <c:v>17.029772823507066</c:v>
                </c:pt>
                <c:pt idx="26">
                  <c:v>13.1751111878289</c:v>
                </c:pt>
                <c:pt idx="27">
                  <c:v>11.7534883854001</c:v>
                </c:pt>
                <c:pt idx="28">
                  <c:v>10.560652003340104</c:v>
                </c:pt>
                <c:pt idx="29">
                  <c:v>10.163111072116401</c:v>
                </c:pt>
                <c:pt idx="30">
                  <c:v>12.560232539509631</c:v>
                </c:pt>
                <c:pt idx="31">
                  <c:v>12.854523738225314</c:v>
                </c:pt>
                <c:pt idx="32">
                  <c:v>14.429361769493582</c:v>
                </c:pt>
                <c:pt idx="33">
                  <c:v>8.9474468129746647</c:v>
                </c:pt>
                <c:pt idx="34">
                  <c:v>11.0100002288818</c:v>
                </c:pt>
                <c:pt idx="35">
                  <c:v>9.3617021175141026</c:v>
                </c:pt>
                <c:pt idx="36">
                  <c:v>10.086444473266623</c:v>
                </c:pt>
                <c:pt idx="37">
                  <c:v>11.176382906893499</c:v>
                </c:pt>
                <c:pt idx="38">
                  <c:v>12.039545427669214</c:v>
                </c:pt>
                <c:pt idx="39">
                  <c:v>17.546666716535874</c:v>
                </c:pt>
                <c:pt idx="40">
                  <c:v>12.237555546230698</c:v>
                </c:pt>
                <c:pt idx="41">
                  <c:v>11.851063794278099</c:v>
                </c:pt>
              </c:numCache>
            </c:numRef>
          </c:yVal>
          <c:smooth val="0"/>
        </c:ser>
        <c:ser>
          <c:idx val="0"/>
          <c:order val="2"/>
          <c:tx>
            <c:strRef>
              <c:f>'Result Gemiddeld (2)'!$B$25</c:f>
              <c:strCache>
                <c:ptCount val="1"/>
                <c:pt idx="0">
                  <c:v>Veendam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(2)'!$G$25:$AV$25</c:f>
              <c:numCache>
                <c:formatCode>0.00</c:formatCode>
                <c:ptCount val="42"/>
                <c:pt idx="0">
                  <c:v>10.640851152704098</c:v>
                </c:pt>
                <c:pt idx="1">
                  <c:v>7.0708695131799404</c:v>
                </c:pt>
                <c:pt idx="2">
                  <c:v>7.0536734522605462</c:v>
                </c:pt>
                <c:pt idx="3">
                  <c:v>5.0128572060137335</c:v>
                </c:pt>
                <c:pt idx="4">
                  <c:v>9.2054347629132547</c:v>
                </c:pt>
                <c:pt idx="5">
                  <c:v>7.7104166597127834</c:v>
                </c:pt>
                <c:pt idx="6">
                  <c:v>7.1449999858935724</c:v>
                </c:pt>
                <c:pt idx="7">
                  <c:v>11.424565364485202</c:v>
                </c:pt>
                <c:pt idx="8">
                  <c:v>5.0128572060137335</c:v>
                </c:pt>
                <c:pt idx="9">
                  <c:v>7.9485106874019475</c:v>
                </c:pt>
                <c:pt idx="10">
                  <c:v>9.5108333875735589</c:v>
                </c:pt>
                <c:pt idx="11">
                  <c:v>10.349782643110904</c:v>
                </c:pt>
                <c:pt idx="12">
                  <c:v>10.1665957481303</c:v>
                </c:pt>
                <c:pt idx="13">
                  <c:v>10.166808513884806</c:v>
                </c:pt>
                <c:pt idx="14">
                  <c:v>8.4777083496252708</c:v>
                </c:pt>
                <c:pt idx="15">
                  <c:v>7.7369565911915004</c:v>
                </c:pt>
                <c:pt idx="16">
                  <c:v>7.8621276591686433</c:v>
                </c:pt>
                <c:pt idx="17">
                  <c:v>8.7542552846543185</c:v>
                </c:pt>
                <c:pt idx="18">
                  <c:v>9.4264583190282387</c:v>
                </c:pt>
                <c:pt idx="19">
                  <c:v>10.774222225613098</c:v>
                </c:pt>
                <c:pt idx="20">
                  <c:v>9.2114893477013808</c:v>
                </c:pt>
                <c:pt idx="22">
                  <c:v>7.9700000286102304</c:v>
                </c:pt>
                <c:pt idx="23">
                  <c:v>8.105217345382858</c:v>
                </c:pt>
                <c:pt idx="24">
                  <c:v>8.7670212882630381</c:v>
                </c:pt>
                <c:pt idx="25">
                  <c:v>10.771276590671887</c:v>
                </c:pt>
                <c:pt idx="26">
                  <c:v>8.8646808355412841</c:v>
                </c:pt>
                <c:pt idx="27">
                  <c:v>9.0055102328865075</c:v>
                </c:pt>
                <c:pt idx="28">
                  <c:v>6.7768084495625693</c:v>
                </c:pt>
                <c:pt idx="29">
                  <c:v>7.8383333534002304</c:v>
                </c:pt>
                <c:pt idx="30">
                  <c:v>8.7762222237057195</c:v>
                </c:pt>
                <c:pt idx="31">
                  <c:v>9.4079165806373002</c:v>
                </c:pt>
                <c:pt idx="32">
                  <c:v>9.4182608697725225</c:v>
                </c:pt>
                <c:pt idx="33">
                  <c:v>8.0399999719984994</c:v>
                </c:pt>
                <c:pt idx="34">
                  <c:v>8.1599998474121094</c:v>
                </c:pt>
                <c:pt idx="35">
                  <c:v>8.0748935912517759</c:v>
                </c:pt>
                <c:pt idx="36">
                  <c:v>6.8608510494232142</c:v>
                </c:pt>
                <c:pt idx="37">
                  <c:v>8.5676087089206892</c:v>
                </c:pt>
                <c:pt idx="38">
                  <c:v>6.8947917073965055</c:v>
                </c:pt>
                <c:pt idx="39">
                  <c:v>9.266888883378769</c:v>
                </c:pt>
                <c:pt idx="40">
                  <c:v>11.409787249057922</c:v>
                </c:pt>
                <c:pt idx="41">
                  <c:v>10.845106424169314</c:v>
                </c:pt>
              </c:numCache>
            </c:numRef>
          </c:yVal>
          <c:smooth val="0"/>
        </c:ser>
        <c:ser>
          <c:idx val="1"/>
          <c:order val="3"/>
          <c:tx>
            <c:strRef>
              <c:f>'Result Gemiddeld (2)'!$B$24</c:f>
              <c:strCache>
                <c:ptCount val="1"/>
                <c:pt idx="0">
                  <c:v>Stadskanaal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(2)'!$G$24:$AV$24</c:f>
              <c:numCache>
                <c:formatCode>0.00</c:formatCode>
                <c:ptCount val="42"/>
                <c:pt idx="0">
                  <c:v>8.1499999960263594</c:v>
                </c:pt>
                <c:pt idx="1">
                  <c:v>5.3166666708740502</c:v>
                </c:pt>
                <c:pt idx="2">
                  <c:v>5.1461224191042803</c:v>
                </c:pt>
                <c:pt idx="3">
                  <c:v>4.0692156763637755</c:v>
                </c:pt>
                <c:pt idx="4">
                  <c:v>7.8546000432968075</c:v>
                </c:pt>
                <c:pt idx="5">
                  <c:v>5.2977551051548684</c:v>
                </c:pt>
                <c:pt idx="6">
                  <c:v>5.4561363431540402</c:v>
                </c:pt>
                <c:pt idx="7">
                  <c:v>8.6548935783670444</c:v>
                </c:pt>
                <c:pt idx="8">
                  <c:v>4.0692156763637755</c:v>
                </c:pt>
                <c:pt idx="9">
                  <c:v>6.4856818535111271</c:v>
                </c:pt>
                <c:pt idx="10">
                  <c:v>8.5360416149099727</c:v>
                </c:pt>
                <c:pt idx="11">
                  <c:v>9.7329268920712408</c:v>
                </c:pt>
                <c:pt idx="12">
                  <c:v>8.5519565395687156</c:v>
                </c:pt>
                <c:pt idx="13">
                  <c:v>8.5394000053405801</c:v>
                </c:pt>
                <c:pt idx="14">
                  <c:v>6.9251020684534135</c:v>
                </c:pt>
                <c:pt idx="15">
                  <c:v>6.0383332868417101</c:v>
                </c:pt>
                <c:pt idx="16">
                  <c:v>5.6210638373456066</c:v>
                </c:pt>
                <c:pt idx="17">
                  <c:v>6.3822916696468965</c:v>
                </c:pt>
                <c:pt idx="18">
                  <c:v>8.4867391845454296</c:v>
                </c:pt>
                <c:pt idx="19">
                  <c:v>7.7290697541347884</c:v>
                </c:pt>
                <c:pt idx="20">
                  <c:v>7.3718367401434497</c:v>
                </c:pt>
                <c:pt idx="21">
                  <c:v>1.3475000235167418</c:v>
                </c:pt>
                <c:pt idx="22">
                  <c:v>6.5159999942779496</c:v>
                </c:pt>
                <c:pt idx="23">
                  <c:v>6.1021568962171884</c:v>
                </c:pt>
                <c:pt idx="24">
                  <c:v>4.9289583414792935</c:v>
                </c:pt>
                <c:pt idx="25">
                  <c:v>7.2756521831388232</c:v>
                </c:pt>
                <c:pt idx="26">
                  <c:v>7.5276595937444801</c:v>
                </c:pt>
                <c:pt idx="27">
                  <c:v>6.8989795859979095</c:v>
                </c:pt>
                <c:pt idx="28">
                  <c:v>4.9622222825332933</c:v>
                </c:pt>
                <c:pt idx="29">
                  <c:v>7.3415555450651375</c:v>
                </c:pt>
                <c:pt idx="30">
                  <c:v>6.2278723513826399</c:v>
                </c:pt>
                <c:pt idx="31">
                  <c:v>6.3868750159939101</c:v>
                </c:pt>
                <c:pt idx="32">
                  <c:v>6.3910203904521783</c:v>
                </c:pt>
                <c:pt idx="33">
                  <c:v>6.2358333046237693</c:v>
                </c:pt>
                <c:pt idx="34">
                  <c:v>6.7300000190734899</c:v>
                </c:pt>
                <c:pt idx="35">
                  <c:v>6.0070370501942065</c:v>
                </c:pt>
                <c:pt idx="36">
                  <c:v>5.4125531683576895</c:v>
                </c:pt>
                <c:pt idx="37">
                  <c:v>6.46568626516006</c:v>
                </c:pt>
                <c:pt idx="38">
                  <c:v>5.4391489561567896</c:v>
                </c:pt>
                <c:pt idx="39">
                  <c:v>5.5297872462171132</c:v>
                </c:pt>
                <c:pt idx="40">
                  <c:v>8.0500000190735008</c:v>
                </c:pt>
                <c:pt idx="41">
                  <c:v>8.0954902172088818</c:v>
                </c:pt>
              </c:numCache>
            </c:numRef>
          </c:yVal>
          <c:smooth val="0"/>
        </c:ser>
        <c:ser>
          <c:idx val="4"/>
          <c:order val="4"/>
          <c:tx>
            <c:v>Gemiddelde</c:v>
          </c:tx>
          <c:spPr>
            <a:ln w="38100">
              <a:prstDash val="sysDash"/>
            </a:ln>
          </c:spPr>
          <c:marker>
            <c:symbol val="none"/>
          </c:marker>
          <c:trendline>
            <c:trendlineType val="linear"/>
            <c:dispRSqr val="0"/>
            <c:dispEq val="1"/>
            <c:trendlineLbl>
              <c:layout>
                <c:manualLayout>
                  <c:x val="6.3847034322963431E-2"/>
                  <c:y val="-0.3281830357142858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(2)'!$G$26:$AV$26</c:f>
              <c:numCache>
                <c:formatCode>0.00</c:formatCode>
                <c:ptCount val="42"/>
                <c:pt idx="0">
                  <c:v>11.93624865652675</c:v>
                </c:pt>
                <c:pt idx="1">
                  <c:v>9.4490859092097068</c:v>
                </c:pt>
                <c:pt idx="2">
                  <c:v>8.7127763058107259</c:v>
                </c:pt>
                <c:pt idx="3">
                  <c:v>9.219508758324551</c:v>
                </c:pt>
                <c:pt idx="4">
                  <c:v>13.150997994769552</c:v>
                </c:pt>
                <c:pt idx="5">
                  <c:v>9.8374423768718504</c:v>
                </c:pt>
                <c:pt idx="6">
                  <c:v>9.8841292440792206</c:v>
                </c:pt>
                <c:pt idx="7">
                  <c:v>14.942213231075133</c:v>
                </c:pt>
                <c:pt idx="8">
                  <c:v>9.219508758324551</c:v>
                </c:pt>
                <c:pt idx="9">
                  <c:v>10.773385952829894</c:v>
                </c:pt>
                <c:pt idx="10">
                  <c:v>12.892658488217284</c:v>
                </c:pt>
                <c:pt idx="11">
                  <c:v>14.457872789475873</c:v>
                </c:pt>
                <c:pt idx="12">
                  <c:v>13.604433920871299</c:v>
                </c:pt>
                <c:pt idx="13">
                  <c:v>14.071237608843354</c:v>
                </c:pt>
                <c:pt idx="14">
                  <c:v>11.703247143676021</c:v>
                </c:pt>
                <c:pt idx="15">
                  <c:v>11.753338334962915</c:v>
                </c:pt>
                <c:pt idx="16">
                  <c:v>10.6916973203076</c:v>
                </c:pt>
                <c:pt idx="17">
                  <c:v>12.630986707399734</c:v>
                </c:pt>
                <c:pt idx="18">
                  <c:v>15.482980707967103</c:v>
                </c:pt>
                <c:pt idx="19">
                  <c:v>13.552314258365186</c:v>
                </c:pt>
                <c:pt idx="20">
                  <c:v>12.393141288994936</c:v>
                </c:pt>
                <c:pt idx="21" formatCode="General">
                  <c:v>11.276236342713121</c:v>
                </c:pt>
                <c:pt idx="22">
                  <c:v>10.713091989498695</c:v>
                </c:pt>
                <c:pt idx="23">
                  <c:v>11.84510192098795</c:v>
                </c:pt>
                <c:pt idx="24">
                  <c:v>10.21486210820899</c:v>
                </c:pt>
                <c:pt idx="25">
                  <c:v>14.592958819315914</c:v>
                </c:pt>
                <c:pt idx="26">
                  <c:v>13.007508082181385</c:v>
                </c:pt>
                <c:pt idx="27">
                  <c:v>12.999162111973169</c:v>
                </c:pt>
                <c:pt idx="28">
                  <c:v>9.2761372719048207</c:v>
                </c:pt>
                <c:pt idx="29">
                  <c:v>11.573946724562004</c:v>
                </c:pt>
                <c:pt idx="30">
                  <c:v>12.491067963675913</c:v>
                </c:pt>
                <c:pt idx="31">
                  <c:v>12.696160347160419</c:v>
                </c:pt>
                <c:pt idx="32">
                  <c:v>13.023726536312452</c:v>
                </c:pt>
                <c:pt idx="33">
                  <c:v>9.6479666187585487</c:v>
                </c:pt>
                <c:pt idx="34">
                  <c:v>12.635359144342518</c:v>
                </c:pt>
                <c:pt idx="35">
                  <c:v>11.087916178659622</c:v>
                </c:pt>
                <c:pt idx="36">
                  <c:v>9.9611643543591022</c:v>
                </c:pt>
                <c:pt idx="37">
                  <c:v>11.411492055503306</c:v>
                </c:pt>
                <c:pt idx="38">
                  <c:v>10.691020171763558</c:v>
                </c:pt>
                <c:pt idx="39">
                  <c:v>12.531905228133068</c:v>
                </c:pt>
                <c:pt idx="40">
                  <c:v>13.5852324350501</c:v>
                </c:pt>
                <c:pt idx="41">
                  <c:v>13.222901732994291</c:v>
                </c:pt>
              </c:numCache>
            </c:numRef>
          </c:yVal>
          <c:smooth val="0"/>
        </c:ser>
        <c:dLbls>
          <c:showLegendKey val="0"/>
          <c:showVal val="0"/>
          <c:showCatName val="0"/>
          <c:showSerName val="0"/>
          <c:showPercent val="0"/>
          <c:showBubbleSize val="0"/>
        </c:dLbls>
        <c:axId val="83460480"/>
        <c:axId val="83462016"/>
      </c:scatterChart>
      <c:valAx>
        <c:axId val="83460480"/>
        <c:scaling>
          <c:orientation val="minMax"/>
          <c:min val="40915"/>
        </c:scaling>
        <c:delete val="0"/>
        <c:axPos val="b"/>
        <c:numFmt formatCode="m/yyyy" sourceLinked="0"/>
        <c:majorTickMark val="out"/>
        <c:minorTickMark val="none"/>
        <c:tickLblPos val="nextTo"/>
        <c:crossAx val="83462016"/>
        <c:crosses val="autoZero"/>
        <c:crossBetween val="midCat"/>
        <c:majorUnit val="366"/>
      </c:valAx>
      <c:valAx>
        <c:axId val="83462016"/>
        <c:scaling>
          <c:orientation val="minMax"/>
        </c:scaling>
        <c:delete val="0"/>
        <c:axPos val="l"/>
        <c:majorGridlines/>
        <c:numFmt formatCode="0.00" sourceLinked="1"/>
        <c:majorTickMark val="out"/>
        <c:minorTickMark val="none"/>
        <c:tickLblPos val="nextTo"/>
        <c:crossAx val="83460480"/>
        <c:crosses val="autoZero"/>
        <c:crossBetween val="midCat"/>
      </c:valAx>
    </c:plotArea>
    <c:legend>
      <c:legendPos val="r"/>
      <c:legendEntry>
        <c:idx val="5"/>
        <c:delete val="1"/>
      </c:legendEntry>
      <c:legendEntry>
        <c:idx val="6"/>
        <c:delete val="1"/>
      </c:legendEntry>
      <c:layout>
        <c:manualLayout>
          <c:xMode val="edge"/>
          <c:yMode val="edge"/>
          <c:x val="0.70369693371661868"/>
          <c:y val="3.8142315543890352E-2"/>
          <c:w val="0.29630306628338132"/>
          <c:h val="0.8304932403417589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Gemiddelde steden Limburg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3"/>
          <c:order val="0"/>
          <c:tx>
            <c:strRef>
              <c:f>'Result Gemiddeld (2)'!$B$28</c:f>
              <c:strCache>
                <c:ptCount val="1"/>
                <c:pt idx="0">
                  <c:v>Blerick</c:v>
                </c:pt>
              </c:strCache>
            </c:strRef>
          </c:tx>
          <c:spPr>
            <a:ln w="19050"/>
          </c:spPr>
          <c:marker>
            <c:symbol val="none"/>
          </c:marker>
          <c:trendline>
            <c:trendlineType val="linear"/>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(2)'!$G$28:$AV$28</c:f>
              <c:numCache>
                <c:formatCode>0.00</c:formatCode>
                <c:ptCount val="42"/>
                <c:pt idx="0">
                  <c:v>12.598181767897199</c:v>
                </c:pt>
                <c:pt idx="1">
                  <c:v>15.387894730818902</c:v>
                </c:pt>
                <c:pt idx="2">
                  <c:v>18.483478255893896</c:v>
                </c:pt>
                <c:pt idx="3">
                  <c:v>12.3980953125727</c:v>
                </c:pt>
                <c:pt idx="4">
                  <c:v>17.051000022888203</c:v>
                </c:pt>
                <c:pt idx="5">
                  <c:v>16.350000008292803</c:v>
                </c:pt>
                <c:pt idx="6">
                  <c:v>16.443809463864302</c:v>
                </c:pt>
                <c:pt idx="7">
                  <c:v>12.0099999109904</c:v>
                </c:pt>
                <c:pt idx="8">
                  <c:v>12.3980953125727</c:v>
                </c:pt>
                <c:pt idx="9">
                  <c:v>13.8695237295968</c:v>
                </c:pt>
                <c:pt idx="10">
                  <c:v>27.620000362396201</c:v>
                </c:pt>
                <c:pt idx="11">
                  <c:v>12.6105000972748</c:v>
                </c:pt>
                <c:pt idx="12">
                  <c:v>15.5333333015442</c:v>
                </c:pt>
                <c:pt idx="13">
                  <c:v>14.8361111746894</c:v>
                </c:pt>
                <c:pt idx="14">
                  <c:v>11.987272782759199</c:v>
                </c:pt>
                <c:pt idx="15">
                  <c:v>12.408421114871398</c:v>
                </c:pt>
                <c:pt idx="16">
                  <c:v>13.370526514555303</c:v>
                </c:pt>
                <c:pt idx="17">
                  <c:v>17.0759999752045</c:v>
                </c:pt>
                <c:pt idx="18">
                  <c:v>17.845908945257001</c:v>
                </c:pt>
                <c:pt idx="19">
                  <c:v>15.593043617580202</c:v>
                </c:pt>
                <c:pt idx="20">
                  <c:v>14.593499946594202</c:v>
                </c:pt>
                <c:pt idx="21">
                  <c:v>14.296190579732302</c:v>
                </c:pt>
                <c:pt idx="22">
                  <c:v>9.9778947077299414</c:v>
                </c:pt>
                <c:pt idx="23">
                  <c:v>14.400952429998499</c:v>
                </c:pt>
                <c:pt idx="24">
                  <c:v>13.610454472628502</c:v>
                </c:pt>
                <c:pt idx="25">
                  <c:v>11.9468420932167</c:v>
                </c:pt>
                <c:pt idx="26">
                  <c:v>14.024000024795498</c:v>
                </c:pt>
                <c:pt idx="27">
                  <c:v>16.4195454770868</c:v>
                </c:pt>
                <c:pt idx="28">
                  <c:v>14.683809507460802</c:v>
                </c:pt>
                <c:pt idx="29">
                  <c:v>14.594500017166101</c:v>
                </c:pt>
                <c:pt idx="30">
                  <c:v>12.961428460620699</c:v>
                </c:pt>
                <c:pt idx="31">
                  <c:v>12.555454600941104</c:v>
                </c:pt>
                <c:pt idx="32">
                  <c:v>13.565789523877603</c:v>
                </c:pt>
                <c:pt idx="33">
                  <c:v>15.541904631115099</c:v>
                </c:pt>
                <c:pt idx="34">
                  <c:v>14.631904783702998</c:v>
                </c:pt>
                <c:pt idx="35">
                  <c:v>16.039047695341598</c:v>
                </c:pt>
                <c:pt idx="36">
                  <c:v>14.6500000702707</c:v>
                </c:pt>
                <c:pt idx="37">
                  <c:v>13.733333451407301</c:v>
                </c:pt>
                <c:pt idx="38">
                  <c:v>12.333888901604499</c:v>
                </c:pt>
                <c:pt idx="39">
                  <c:v>14.080454522913202</c:v>
                </c:pt>
                <c:pt idx="40">
                  <c:v>15.223684210526304</c:v>
                </c:pt>
                <c:pt idx="41">
                  <c:v>16.031578967445803</c:v>
                </c:pt>
              </c:numCache>
            </c:numRef>
          </c:yVal>
          <c:smooth val="0"/>
        </c:ser>
        <c:ser>
          <c:idx val="2"/>
          <c:order val="1"/>
          <c:tx>
            <c:strRef>
              <c:f>'Result Gemiddeld (2)'!$A$27</c:f>
              <c:strCache>
                <c:ptCount val="1"/>
                <c:pt idx="0">
                  <c:v>Maastricht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(2)'!$G$27:$AV$27</c:f>
              <c:numCache>
                <c:formatCode>0.00</c:formatCode>
                <c:ptCount val="42"/>
                <c:pt idx="0">
                  <c:v>24.017123300735296</c:v>
                </c:pt>
                <c:pt idx="1">
                  <c:v>29.066527737511496</c:v>
                </c:pt>
                <c:pt idx="2">
                  <c:v>23.064714241027794</c:v>
                </c:pt>
                <c:pt idx="3">
                  <c:v>21.283676399904095</c:v>
                </c:pt>
                <c:pt idx="4">
                  <c:v>16.505142852238194</c:v>
                </c:pt>
                <c:pt idx="5">
                  <c:v>22.544393951242601</c:v>
                </c:pt>
                <c:pt idx="6">
                  <c:v>22.588823500801496</c:v>
                </c:pt>
                <c:pt idx="7">
                  <c:v>18.472463631975494</c:v>
                </c:pt>
                <c:pt idx="8">
                  <c:v>21.283676399904095</c:v>
                </c:pt>
                <c:pt idx="9">
                  <c:v>19.7514926212937</c:v>
                </c:pt>
                <c:pt idx="10">
                  <c:v>26.149718284606902</c:v>
                </c:pt>
                <c:pt idx="11">
                  <c:v>24.869726050389996</c:v>
                </c:pt>
                <c:pt idx="12">
                  <c:v>33.953913301661395</c:v>
                </c:pt>
                <c:pt idx="13">
                  <c:v>29.708142784663593</c:v>
                </c:pt>
                <c:pt idx="14">
                  <c:v>27.4908696188443</c:v>
                </c:pt>
                <c:pt idx="15">
                  <c:v>24.131408422765602</c:v>
                </c:pt>
                <c:pt idx="16">
                  <c:v>32.254057828930804</c:v>
                </c:pt>
                <c:pt idx="17">
                  <c:v>16.5980555415154</c:v>
                </c:pt>
                <c:pt idx="18">
                  <c:v>30.263150574409796</c:v>
                </c:pt>
                <c:pt idx="19">
                  <c:v>27.607971025549805</c:v>
                </c:pt>
                <c:pt idx="20">
                  <c:v>29.411176555297001</c:v>
                </c:pt>
                <c:pt idx="21">
                  <c:v>30.272361093097299</c:v>
                </c:pt>
                <c:pt idx="22">
                  <c:v>20.280694425105995</c:v>
                </c:pt>
                <c:pt idx="23">
                  <c:v>21.8172221713596</c:v>
                </c:pt>
                <c:pt idx="24">
                  <c:v>29.840985848870101</c:v>
                </c:pt>
                <c:pt idx="25">
                  <c:v>21.803571387699701</c:v>
                </c:pt>
                <c:pt idx="26">
                  <c:v>28.855142872674094</c:v>
                </c:pt>
                <c:pt idx="27">
                  <c:v>31.968857233864895</c:v>
                </c:pt>
                <c:pt idx="28">
                  <c:v>32.104857104165198</c:v>
                </c:pt>
                <c:pt idx="29">
                  <c:v>25.605972243679897</c:v>
                </c:pt>
                <c:pt idx="30">
                  <c:v>26.761549479524888</c:v>
                </c:pt>
                <c:pt idx="31">
                  <c:v>25.346428537368794</c:v>
                </c:pt>
                <c:pt idx="32">
                  <c:v>29.542387905405498</c:v>
                </c:pt>
                <c:pt idx="33">
                  <c:v>20.235416491826395</c:v>
                </c:pt>
                <c:pt idx="34">
                  <c:v>32.252352938932511</c:v>
                </c:pt>
                <c:pt idx="35">
                  <c:v>24.876712283042991</c:v>
                </c:pt>
                <c:pt idx="36">
                  <c:v>22.709862918069899</c:v>
                </c:pt>
                <c:pt idx="37">
                  <c:v>19.842499901266695</c:v>
                </c:pt>
                <c:pt idx="38">
                  <c:v>16.315882360233999</c:v>
                </c:pt>
                <c:pt idx="39">
                  <c:v>19.9932857513428</c:v>
                </c:pt>
                <c:pt idx="40">
                  <c:v>27.715857233319998</c:v>
                </c:pt>
                <c:pt idx="41">
                  <c:v>28.337462766846606</c:v>
                </c:pt>
              </c:numCache>
            </c:numRef>
          </c:yVal>
          <c:smooth val="0"/>
        </c:ser>
        <c:ser>
          <c:idx val="1"/>
          <c:order val="2"/>
          <c:tx>
            <c:strRef>
              <c:f>'Result Gemiddeld (2)'!$A$30</c:f>
              <c:strCache>
                <c:ptCount val="1"/>
                <c:pt idx="0">
                  <c:v>Heerlen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(2)'!$G$30:$AV$30</c:f>
              <c:numCache>
                <c:formatCode>0.00</c:formatCode>
                <c:ptCount val="42"/>
                <c:pt idx="0">
                  <c:v>17.032963002169595</c:v>
                </c:pt>
                <c:pt idx="1">
                  <c:v>18.572203426037799</c:v>
                </c:pt>
                <c:pt idx="2">
                  <c:v>18.4561818816445</c:v>
                </c:pt>
                <c:pt idx="3">
                  <c:v>13.015272799405199</c:v>
                </c:pt>
                <c:pt idx="4">
                  <c:v>12.651896600065601</c:v>
                </c:pt>
                <c:pt idx="5">
                  <c:v>16.602931277505295</c:v>
                </c:pt>
                <c:pt idx="6">
                  <c:v>17.7701697511188</c:v>
                </c:pt>
                <c:pt idx="7">
                  <c:v>18.424237283609695</c:v>
                </c:pt>
                <c:pt idx="8">
                  <c:v>13.015272799405199</c:v>
                </c:pt>
                <c:pt idx="9">
                  <c:v>13.094736868875101</c:v>
                </c:pt>
                <c:pt idx="10">
                  <c:v>17.867592661469097</c:v>
                </c:pt>
                <c:pt idx="11">
                  <c:v>18.165000021457701</c:v>
                </c:pt>
                <c:pt idx="12">
                  <c:v>18.993166828155495</c:v>
                </c:pt>
                <c:pt idx="13">
                  <c:v>20.089999930063893</c:v>
                </c:pt>
                <c:pt idx="14">
                  <c:v>16.7703447506346</c:v>
                </c:pt>
                <c:pt idx="15">
                  <c:v>16.486499985059094</c:v>
                </c:pt>
                <c:pt idx="16">
                  <c:v>17.632295108232302</c:v>
                </c:pt>
                <c:pt idx="17">
                  <c:v>12.137017634876999</c:v>
                </c:pt>
                <c:pt idx="18">
                  <c:v>23.130877260576202</c:v>
                </c:pt>
                <c:pt idx="19">
                  <c:v>18.596666612123194</c:v>
                </c:pt>
                <c:pt idx="20">
                  <c:v>19.095967677331696</c:v>
                </c:pt>
                <c:pt idx="21">
                  <c:v>18.292631642860293</c:v>
                </c:pt>
                <c:pt idx="22">
                  <c:v>12.739999958726202</c:v>
                </c:pt>
                <c:pt idx="23">
                  <c:v>10.789500053723701</c:v>
                </c:pt>
                <c:pt idx="24">
                  <c:v>21.122545389695599</c:v>
                </c:pt>
                <c:pt idx="25">
                  <c:v>16.7043103267407</c:v>
                </c:pt>
                <c:pt idx="26">
                  <c:v>20.073571545737096</c:v>
                </c:pt>
                <c:pt idx="27">
                  <c:v>19.479344274176892</c:v>
                </c:pt>
                <c:pt idx="28">
                  <c:v>20.255246076427493</c:v>
                </c:pt>
                <c:pt idx="29">
                  <c:v>14.620000010631101</c:v>
                </c:pt>
                <c:pt idx="30">
                  <c:v>18.821999966014506</c:v>
                </c:pt>
                <c:pt idx="31">
                  <c:v>17.795892732483996</c:v>
                </c:pt>
                <c:pt idx="32">
                  <c:v>23.385272650285195</c:v>
                </c:pt>
                <c:pt idx="33">
                  <c:v>16.019090860540199</c:v>
                </c:pt>
                <c:pt idx="34">
                  <c:v>17.962950870638991</c:v>
                </c:pt>
                <c:pt idx="35">
                  <c:v>17.159076932760396</c:v>
                </c:pt>
                <c:pt idx="36">
                  <c:v>15.8398304712974</c:v>
                </c:pt>
                <c:pt idx="37">
                  <c:v>15.801311492919901</c:v>
                </c:pt>
                <c:pt idx="38">
                  <c:v>11.217931007516798</c:v>
                </c:pt>
                <c:pt idx="39">
                  <c:v>11.9641666889191</c:v>
                </c:pt>
                <c:pt idx="40">
                  <c:v>19.419310224467296</c:v>
                </c:pt>
                <c:pt idx="41">
                  <c:v>19.364655050738101</c:v>
                </c:pt>
              </c:numCache>
            </c:numRef>
          </c:yVal>
          <c:smooth val="0"/>
        </c:ser>
        <c:ser>
          <c:idx val="0"/>
          <c:order val="3"/>
          <c:tx>
            <c:strRef>
              <c:f>'Result Gemiddeld (2)'!$B$29</c:f>
              <c:strCache>
                <c:ptCount val="1"/>
                <c:pt idx="0">
                  <c:v>Geleen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(2)'!$G$29:$AV$29</c:f>
              <c:numCache>
                <c:formatCode>0.00</c:formatCode>
                <c:ptCount val="42"/>
                <c:pt idx="0">
                  <c:v>21.825633848217194</c:v>
                </c:pt>
                <c:pt idx="1">
                  <c:v>24.003378475034605</c:v>
                </c:pt>
                <c:pt idx="2">
                  <c:v>24.882763021870698</c:v>
                </c:pt>
                <c:pt idx="3">
                  <c:v>14.780704269946503</c:v>
                </c:pt>
                <c:pt idx="4">
                  <c:v>12.142027017232499</c:v>
                </c:pt>
                <c:pt idx="5">
                  <c:v>22.177567565763297</c:v>
                </c:pt>
                <c:pt idx="6">
                  <c:v>21.540399939219196</c:v>
                </c:pt>
                <c:pt idx="7">
                  <c:v>21.442499972051994</c:v>
                </c:pt>
                <c:pt idx="8">
                  <c:v>14.780704269946503</c:v>
                </c:pt>
                <c:pt idx="9">
                  <c:v>21.891917777388105</c:v>
                </c:pt>
                <c:pt idx="10">
                  <c:v>22.789864920281101</c:v>
                </c:pt>
                <c:pt idx="11">
                  <c:v>21.523098556088701</c:v>
                </c:pt>
                <c:pt idx="12">
                  <c:v>26.664266662597701</c:v>
                </c:pt>
                <c:pt idx="13">
                  <c:v>40.321095963046993</c:v>
                </c:pt>
                <c:pt idx="14">
                  <c:v>26.055921178115</c:v>
                </c:pt>
                <c:pt idx="15">
                  <c:v>21.799342186827392</c:v>
                </c:pt>
                <c:pt idx="16">
                  <c:v>25.026756827895699</c:v>
                </c:pt>
                <c:pt idx="17">
                  <c:v>15.3473333104451</c:v>
                </c:pt>
                <c:pt idx="18">
                  <c:v>27.976266682942697</c:v>
                </c:pt>
                <c:pt idx="19">
                  <c:v>24.265833364592702</c:v>
                </c:pt>
                <c:pt idx="20">
                  <c:v>27.2245334688822</c:v>
                </c:pt>
                <c:pt idx="21">
                  <c:v>23.084246674629092</c:v>
                </c:pt>
                <c:pt idx="22">
                  <c:v>20.726104005590699</c:v>
                </c:pt>
                <c:pt idx="23">
                  <c:v>20.466666652096599</c:v>
                </c:pt>
                <c:pt idx="24">
                  <c:v>27.550563301838601</c:v>
                </c:pt>
                <c:pt idx="25">
                  <c:v>19.817333393096902</c:v>
                </c:pt>
                <c:pt idx="26">
                  <c:v>21.677297211982101</c:v>
                </c:pt>
                <c:pt idx="27">
                  <c:v>25.749729775093698</c:v>
                </c:pt>
                <c:pt idx="28">
                  <c:v>35.507500021081199</c:v>
                </c:pt>
                <c:pt idx="29">
                  <c:v>21.058450712284603</c:v>
                </c:pt>
                <c:pt idx="30">
                  <c:v>22.301232821320795</c:v>
                </c:pt>
                <c:pt idx="31">
                  <c:v>22.555066591898601</c:v>
                </c:pt>
                <c:pt idx="32">
                  <c:v>25.503108159915801</c:v>
                </c:pt>
                <c:pt idx="33">
                  <c:v>22.546756718609799</c:v>
                </c:pt>
                <c:pt idx="34">
                  <c:v>29.671486480816004</c:v>
                </c:pt>
                <c:pt idx="35">
                  <c:v>27.197260138106703</c:v>
                </c:pt>
                <c:pt idx="36">
                  <c:v>23.675540537447496</c:v>
                </c:pt>
                <c:pt idx="37">
                  <c:v>19.205946039509094</c:v>
                </c:pt>
                <c:pt idx="38">
                  <c:v>16.8191892714114</c:v>
                </c:pt>
                <c:pt idx="39">
                  <c:v>20.26820512307</c:v>
                </c:pt>
                <c:pt idx="40">
                  <c:v>24.364459340636799</c:v>
                </c:pt>
                <c:pt idx="41">
                  <c:v>24.347199878692599</c:v>
                </c:pt>
              </c:numCache>
            </c:numRef>
          </c:yVal>
          <c:smooth val="0"/>
        </c:ser>
        <c:ser>
          <c:idx val="4"/>
          <c:order val="4"/>
          <c:tx>
            <c:v>Gemiddelde </c:v>
          </c:tx>
          <c:spPr>
            <a:ln w="38100">
              <a:prstDash val="sysDash"/>
            </a:ln>
          </c:spPr>
          <c:marker>
            <c:symbol val="none"/>
          </c:marker>
          <c:trendline>
            <c:trendlineType val="linear"/>
            <c:dispRSqr val="0"/>
            <c:dispEq val="1"/>
            <c:trendlineLbl>
              <c:layout>
                <c:manualLayout>
                  <c:x val="7.5062541874923186E-2"/>
                  <c:y val="-0.288345238095238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(2)'!$G$31:$AV$31</c:f>
              <c:numCache>
                <c:formatCode>0.00</c:formatCode>
                <c:ptCount val="42"/>
                <c:pt idx="0">
                  <c:v>18.868475479754824</c:v>
                </c:pt>
                <c:pt idx="1">
                  <c:v>21.757501092350701</c:v>
                </c:pt>
                <c:pt idx="2">
                  <c:v>21.221784350109221</c:v>
                </c:pt>
                <c:pt idx="3">
                  <c:v>15.369437195457126</c:v>
                </c:pt>
                <c:pt idx="4">
                  <c:v>14.587516623106124</c:v>
                </c:pt>
                <c:pt idx="5">
                  <c:v>19.418723200700995</c:v>
                </c:pt>
                <c:pt idx="6">
                  <c:v>19.585800663750952</c:v>
                </c:pt>
                <c:pt idx="7">
                  <c:v>17.587300199656905</c:v>
                </c:pt>
                <c:pt idx="8">
                  <c:v>15.369437195457126</c:v>
                </c:pt>
                <c:pt idx="9">
                  <c:v>17.151917749288437</c:v>
                </c:pt>
                <c:pt idx="10">
                  <c:v>23.606794057188328</c:v>
                </c:pt>
                <c:pt idx="11">
                  <c:v>19.292081181302802</c:v>
                </c:pt>
                <c:pt idx="12">
                  <c:v>23.786170023489699</c:v>
                </c:pt>
                <c:pt idx="13">
                  <c:v>26.238837463115974</c:v>
                </c:pt>
                <c:pt idx="14">
                  <c:v>20.576102082588267</c:v>
                </c:pt>
                <c:pt idx="15">
                  <c:v>18.706417927380873</c:v>
                </c:pt>
                <c:pt idx="16">
                  <c:v>22.070909069903525</c:v>
                </c:pt>
                <c:pt idx="17">
                  <c:v>15.289601615510501</c:v>
                </c:pt>
                <c:pt idx="18">
                  <c:v>24.804050865796434</c:v>
                </c:pt>
                <c:pt idx="19">
                  <c:v>21.51587865496148</c:v>
                </c:pt>
                <c:pt idx="20">
                  <c:v>22.581294412026274</c:v>
                </c:pt>
                <c:pt idx="21">
                  <c:v>21.486357497579746</c:v>
                </c:pt>
                <c:pt idx="22">
                  <c:v>15.931173274288209</c:v>
                </c:pt>
                <c:pt idx="23">
                  <c:v>16.868585326794605</c:v>
                </c:pt>
                <c:pt idx="24">
                  <c:v>23.031137253258201</c:v>
                </c:pt>
                <c:pt idx="25">
                  <c:v>17.568014300188494</c:v>
                </c:pt>
                <c:pt idx="26">
                  <c:v>21.157502913797199</c:v>
                </c:pt>
                <c:pt idx="27">
                  <c:v>23.404369190055576</c:v>
                </c:pt>
                <c:pt idx="28">
                  <c:v>25.637853177283681</c:v>
                </c:pt>
                <c:pt idx="29">
                  <c:v>18.969730745940421</c:v>
                </c:pt>
                <c:pt idx="30">
                  <c:v>20.211552681870224</c:v>
                </c:pt>
                <c:pt idx="31">
                  <c:v>19.563210615673121</c:v>
                </c:pt>
                <c:pt idx="32">
                  <c:v>22.999139559871022</c:v>
                </c:pt>
                <c:pt idx="33">
                  <c:v>18.585792175522869</c:v>
                </c:pt>
                <c:pt idx="34">
                  <c:v>23.629673768522625</c:v>
                </c:pt>
                <c:pt idx="35">
                  <c:v>21.318024262312925</c:v>
                </c:pt>
                <c:pt idx="36">
                  <c:v>19.218808499271375</c:v>
                </c:pt>
                <c:pt idx="37">
                  <c:v>17.145772721275744</c:v>
                </c:pt>
                <c:pt idx="38">
                  <c:v>14.171722885191672</c:v>
                </c:pt>
                <c:pt idx="39">
                  <c:v>16.57652802156127</c:v>
                </c:pt>
                <c:pt idx="40">
                  <c:v>21.680827752237597</c:v>
                </c:pt>
                <c:pt idx="41">
                  <c:v>22.02022416593077</c:v>
                </c:pt>
              </c:numCache>
            </c:numRef>
          </c:yVal>
          <c:smooth val="0"/>
        </c:ser>
        <c:dLbls>
          <c:showLegendKey val="0"/>
          <c:showVal val="0"/>
          <c:showCatName val="0"/>
          <c:showSerName val="0"/>
          <c:showPercent val="0"/>
          <c:showBubbleSize val="0"/>
        </c:dLbls>
        <c:axId val="83271680"/>
        <c:axId val="83273216"/>
      </c:scatterChart>
      <c:valAx>
        <c:axId val="83271680"/>
        <c:scaling>
          <c:orientation val="minMax"/>
          <c:min val="40915"/>
        </c:scaling>
        <c:delete val="0"/>
        <c:axPos val="b"/>
        <c:numFmt formatCode="mm/yyyy" sourceLinked="0"/>
        <c:majorTickMark val="out"/>
        <c:minorTickMark val="none"/>
        <c:tickLblPos val="nextTo"/>
        <c:crossAx val="83273216"/>
        <c:crosses val="autoZero"/>
        <c:crossBetween val="midCat"/>
        <c:majorUnit val="366"/>
      </c:valAx>
      <c:valAx>
        <c:axId val="83273216"/>
        <c:scaling>
          <c:orientation val="minMax"/>
        </c:scaling>
        <c:delete val="0"/>
        <c:axPos val="l"/>
        <c:majorGridlines/>
        <c:numFmt formatCode="0.00" sourceLinked="1"/>
        <c:majorTickMark val="out"/>
        <c:minorTickMark val="none"/>
        <c:tickLblPos val="nextTo"/>
        <c:crossAx val="83271680"/>
        <c:crosses val="autoZero"/>
        <c:crossBetween val="midCat"/>
      </c:valAx>
    </c:plotArea>
    <c:legend>
      <c:legendPos val="r"/>
      <c:legendEntry>
        <c:idx val="5"/>
        <c:delete val="1"/>
      </c:legendEntry>
      <c:legendEntry>
        <c:idx val="6"/>
        <c:delete val="1"/>
      </c:legendEntry>
      <c:layout>
        <c:manualLayout>
          <c:xMode val="edge"/>
          <c:yMode val="edge"/>
          <c:x val="0.66444366729973192"/>
          <c:y val="0.2712276785714286"/>
          <c:w val="0.3355563327002683"/>
          <c:h val="0.5860203412073464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20813-EFD7-47A5-B535-D0FF83F7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32E69CAF</Template>
  <TotalTime>0</TotalTime>
  <Pages>19</Pages>
  <Words>3378</Words>
  <Characters>18580</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Natuur en Milieu Utrecht</Company>
  <LinksUpToDate>false</LinksUpToDate>
  <CharactersWithSpaces>21915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schmidt</dc:creator>
  <cp:lastModifiedBy>Mattheus Bleijenberg (NMU)</cp:lastModifiedBy>
  <cp:revision>2</cp:revision>
  <dcterms:created xsi:type="dcterms:W3CDTF">2018-10-25T13:58:00Z</dcterms:created>
  <dcterms:modified xsi:type="dcterms:W3CDTF">2018-10-25T13:58:00Z</dcterms:modified>
</cp:coreProperties>
</file>